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72" w:type="dxa"/>
        <w:tblLayout w:type="fixed"/>
        <w:tblLook w:val="04A0" w:firstRow="1" w:lastRow="0" w:firstColumn="1" w:lastColumn="0" w:noHBand="0" w:noVBand="1"/>
      </w:tblPr>
      <w:tblGrid>
        <w:gridCol w:w="3539"/>
        <w:gridCol w:w="1418"/>
        <w:gridCol w:w="425"/>
        <w:gridCol w:w="1701"/>
        <w:gridCol w:w="425"/>
        <w:gridCol w:w="1985"/>
        <w:gridCol w:w="479"/>
      </w:tblGrid>
      <w:tr w:rsidR="005F132B" w14:paraId="3D91718D" w14:textId="77777777" w:rsidTr="00285834">
        <w:trPr>
          <w:trHeight w:val="57"/>
        </w:trPr>
        <w:tc>
          <w:tcPr>
            <w:tcW w:w="3539" w:type="dxa"/>
            <w:shd w:val="clear" w:color="auto" w:fill="DEEAF6" w:themeFill="accent1" w:themeFillTint="33"/>
            <w:vAlign w:val="center"/>
          </w:tcPr>
          <w:p w14:paraId="27782705" w14:textId="77777777" w:rsidR="005F132B" w:rsidRPr="005F132B" w:rsidRDefault="005F132B" w:rsidP="005F132B">
            <w:pPr>
              <w:pStyle w:val="Textoindependiente"/>
              <w:jc w:val="left"/>
              <w:rPr>
                <w:rFonts w:ascii="Arial" w:hAnsi="Arial" w:cs="Arial"/>
              </w:rPr>
            </w:pPr>
            <w:r w:rsidRPr="005F132B">
              <w:rPr>
                <w:rFonts w:ascii="Arial" w:hAnsi="Arial" w:cs="Arial"/>
              </w:rPr>
              <w:t>Área de certificación</w:t>
            </w:r>
          </w:p>
          <w:p w14:paraId="42812E36" w14:textId="0AC856DA" w:rsidR="005F132B" w:rsidRPr="005F132B" w:rsidRDefault="005F132B" w:rsidP="005F132B">
            <w:pPr>
              <w:pStyle w:val="Textoindependiente"/>
              <w:jc w:val="left"/>
              <w:rPr>
                <w:rFonts w:ascii="Arial" w:hAnsi="Arial" w:cs="Arial"/>
                <w:b w:val="0"/>
                <w:sz w:val="14"/>
                <w:szCs w:val="14"/>
              </w:rPr>
            </w:pPr>
            <w:r w:rsidRPr="005F132B">
              <w:rPr>
                <w:rFonts w:ascii="Arial" w:hAnsi="Arial" w:cs="Arial"/>
                <w:b w:val="0"/>
                <w:sz w:val="14"/>
                <w:szCs w:val="14"/>
              </w:rPr>
              <w:t>Scope</w:t>
            </w:r>
          </w:p>
        </w:tc>
        <w:tc>
          <w:tcPr>
            <w:tcW w:w="1418" w:type="dxa"/>
            <w:shd w:val="clear" w:color="auto" w:fill="F2F2F2" w:themeFill="background1" w:themeFillShade="F2"/>
            <w:vAlign w:val="center"/>
          </w:tcPr>
          <w:p w14:paraId="4BBCAFC9" w14:textId="77777777" w:rsidR="00285834" w:rsidRDefault="005F132B" w:rsidP="00285834">
            <w:pPr>
              <w:pStyle w:val="Textoindependiente"/>
              <w:jc w:val="left"/>
              <w:rPr>
                <w:rFonts w:ascii="Arial" w:hAnsi="Arial" w:cs="Arial"/>
              </w:rPr>
            </w:pPr>
            <w:r w:rsidRPr="005F132B">
              <w:rPr>
                <w:rFonts w:ascii="Arial" w:hAnsi="Arial" w:cs="Arial"/>
              </w:rPr>
              <w:t xml:space="preserve">Producción </w:t>
            </w:r>
            <w:r w:rsidR="00285834">
              <w:rPr>
                <w:rFonts w:ascii="Arial" w:hAnsi="Arial" w:cs="Arial"/>
              </w:rPr>
              <w:t>Vegetal</w:t>
            </w:r>
          </w:p>
          <w:p w14:paraId="487309A3" w14:textId="717FD530" w:rsidR="005F132B" w:rsidRPr="005F132B" w:rsidRDefault="00285834" w:rsidP="00285834">
            <w:pPr>
              <w:pStyle w:val="Textoindependiente"/>
              <w:jc w:val="left"/>
              <w:rPr>
                <w:rFonts w:ascii="Arial" w:hAnsi="Arial" w:cs="Arial"/>
                <w:b w:val="0"/>
                <w:sz w:val="14"/>
                <w:szCs w:val="14"/>
              </w:rPr>
            </w:pPr>
            <w:r>
              <w:rPr>
                <w:rFonts w:ascii="Arial" w:hAnsi="Arial" w:cs="Arial"/>
                <w:b w:val="0"/>
                <w:sz w:val="14"/>
                <w:szCs w:val="14"/>
              </w:rPr>
              <w:t>Crop production</w:t>
            </w:r>
          </w:p>
        </w:tc>
        <w:tc>
          <w:tcPr>
            <w:tcW w:w="425" w:type="dxa"/>
            <w:vAlign w:val="center"/>
          </w:tcPr>
          <w:p w14:paraId="00459247" w14:textId="1C06F42C" w:rsidR="005F132B" w:rsidRDefault="00F32203" w:rsidP="005F132B">
            <w:pPr>
              <w:pStyle w:val="Textoindependiente"/>
              <w:jc w:val="center"/>
              <w:rPr>
                <w:rFonts w:ascii="Arial" w:hAnsi="Arial" w:cs="Arial"/>
              </w:rPr>
            </w:pPr>
            <w:sdt>
              <w:sdtPr>
                <w:rPr>
                  <w:rFonts w:ascii="Arial" w:hAnsi="Arial" w:cs="Arial"/>
                  <w:sz w:val="24"/>
                  <w:szCs w:val="24"/>
                  <w:lang w:val="es-CO"/>
                </w:rPr>
                <w:id w:val="450820950"/>
                <w14:checkbox>
                  <w14:checked w14:val="0"/>
                  <w14:checkedState w14:val="2612" w14:font="Arial"/>
                  <w14:uncheckedState w14:val="2610" w14:font="Arial"/>
                </w14:checkbox>
              </w:sdtPr>
              <w:sdtEndPr/>
              <w:sdtContent>
                <w:r w:rsidR="002C5D29">
                  <w:rPr>
                    <w:rFonts w:ascii="Segoe UI Symbol" w:hAnsi="Segoe UI Symbol" w:cs="Segoe UI Symbol"/>
                    <w:sz w:val="24"/>
                    <w:szCs w:val="24"/>
                    <w:lang w:val="es-CO"/>
                  </w:rPr>
                  <w:t>☐</w:t>
                </w:r>
              </w:sdtContent>
            </w:sdt>
          </w:p>
        </w:tc>
        <w:tc>
          <w:tcPr>
            <w:tcW w:w="1701" w:type="dxa"/>
            <w:shd w:val="clear" w:color="auto" w:fill="F2F2F2" w:themeFill="background1" w:themeFillShade="F2"/>
            <w:vAlign w:val="center"/>
          </w:tcPr>
          <w:p w14:paraId="27F3A8B0" w14:textId="67A8D9DE" w:rsidR="005F132B" w:rsidRDefault="005F132B" w:rsidP="005F132B">
            <w:pPr>
              <w:pStyle w:val="Textoindependiente"/>
              <w:jc w:val="left"/>
              <w:rPr>
                <w:rFonts w:ascii="Arial" w:hAnsi="Arial" w:cs="Arial"/>
              </w:rPr>
            </w:pPr>
            <w:r w:rsidRPr="005F132B">
              <w:rPr>
                <w:rFonts w:ascii="Arial" w:hAnsi="Arial" w:cs="Arial"/>
              </w:rPr>
              <w:t>Preparación</w:t>
            </w:r>
            <w:r w:rsidR="00285834">
              <w:rPr>
                <w:rFonts w:ascii="Arial" w:hAnsi="Arial" w:cs="Arial"/>
              </w:rPr>
              <w:t>/ Transformación</w:t>
            </w:r>
          </w:p>
          <w:p w14:paraId="53BB0B17" w14:textId="52D7550A" w:rsidR="00285834" w:rsidRPr="00285834" w:rsidRDefault="00285834" w:rsidP="005F132B">
            <w:pPr>
              <w:pStyle w:val="Textoindependiente"/>
              <w:jc w:val="left"/>
              <w:rPr>
                <w:rFonts w:ascii="Arial" w:hAnsi="Arial" w:cs="Arial"/>
                <w:b w:val="0"/>
                <w:sz w:val="14"/>
                <w:szCs w:val="14"/>
              </w:rPr>
            </w:pPr>
            <w:r w:rsidRPr="00285834">
              <w:rPr>
                <w:rFonts w:ascii="Arial" w:hAnsi="Arial" w:cs="Arial"/>
                <w:b w:val="0"/>
                <w:sz w:val="14"/>
                <w:szCs w:val="14"/>
              </w:rPr>
              <w:t>Preparation/Processing</w:t>
            </w:r>
          </w:p>
          <w:p w14:paraId="08095C07" w14:textId="39D15114" w:rsidR="005F132B" w:rsidRPr="005F132B" w:rsidRDefault="005F132B" w:rsidP="005F132B">
            <w:pPr>
              <w:pStyle w:val="Textoindependiente"/>
              <w:jc w:val="left"/>
              <w:rPr>
                <w:rFonts w:ascii="Arial" w:hAnsi="Arial" w:cs="Arial"/>
                <w:b w:val="0"/>
                <w:sz w:val="14"/>
                <w:szCs w:val="14"/>
              </w:rPr>
            </w:pPr>
          </w:p>
        </w:tc>
        <w:tc>
          <w:tcPr>
            <w:tcW w:w="425" w:type="dxa"/>
            <w:vAlign w:val="center"/>
          </w:tcPr>
          <w:p w14:paraId="6A1C2ECA" w14:textId="3D4BE4DD" w:rsidR="005F132B" w:rsidRDefault="00F32203" w:rsidP="005F132B">
            <w:pPr>
              <w:pStyle w:val="Textoindependiente"/>
              <w:jc w:val="center"/>
              <w:rPr>
                <w:rFonts w:ascii="Arial" w:hAnsi="Arial" w:cs="Arial"/>
              </w:rPr>
            </w:pPr>
            <w:sdt>
              <w:sdtPr>
                <w:rPr>
                  <w:rFonts w:ascii="Arial" w:hAnsi="Arial" w:cs="Arial"/>
                  <w:sz w:val="24"/>
                  <w:szCs w:val="24"/>
                  <w:lang w:val="es-CO"/>
                </w:rPr>
                <w:id w:val="-1557087322"/>
                <w14:checkbox>
                  <w14:checked w14:val="0"/>
                  <w14:checkedState w14:val="2612" w14:font="Arial"/>
                  <w14:uncheckedState w14:val="2610" w14:font="Arial"/>
                </w14:checkbox>
              </w:sdtPr>
              <w:sdtEndPr/>
              <w:sdtContent>
                <w:r w:rsidR="002C5D29">
                  <w:rPr>
                    <w:rFonts w:ascii="Arial" w:hAnsi="Arial" w:cs="Arial"/>
                    <w:sz w:val="24"/>
                    <w:szCs w:val="24"/>
                    <w:lang w:val="es-CO"/>
                  </w:rPr>
                  <w:t>☐</w:t>
                </w:r>
              </w:sdtContent>
            </w:sdt>
          </w:p>
        </w:tc>
        <w:tc>
          <w:tcPr>
            <w:tcW w:w="1985" w:type="dxa"/>
            <w:shd w:val="clear" w:color="auto" w:fill="F2F2F2" w:themeFill="background1" w:themeFillShade="F2"/>
            <w:vAlign w:val="center"/>
          </w:tcPr>
          <w:p w14:paraId="1533DA58" w14:textId="034F5A76" w:rsidR="005F132B" w:rsidRPr="005F132B" w:rsidRDefault="005F132B" w:rsidP="005F132B">
            <w:pPr>
              <w:pStyle w:val="Textoindependiente"/>
              <w:jc w:val="left"/>
              <w:rPr>
                <w:rFonts w:ascii="Arial" w:hAnsi="Arial" w:cs="Arial"/>
              </w:rPr>
            </w:pPr>
            <w:r w:rsidRPr="005F132B">
              <w:rPr>
                <w:rFonts w:ascii="Arial" w:hAnsi="Arial" w:cs="Arial"/>
              </w:rPr>
              <w:t xml:space="preserve">Distribución </w:t>
            </w:r>
            <w:r w:rsidR="00285834">
              <w:rPr>
                <w:rFonts w:ascii="Arial" w:hAnsi="Arial" w:cs="Arial"/>
              </w:rPr>
              <w:t>/ Comercialización</w:t>
            </w:r>
          </w:p>
          <w:p w14:paraId="2E312B97" w14:textId="1D641DB7" w:rsidR="002C5D29" w:rsidRPr="002C5D29" w:rsidRDefault="00285834" w:rsidP="002C5D29">
            <w:pPr>
              <w:pStyle w:val="Textoindependiente"/>
              <w:rPr>
                <w:rFonts w:ascii="Arial" w:hAnsi="Arial" w:cs="Arial"/>
                <w:b w:val="0"/>
                <w:sz w:val="14"/>
                <w:szCs w:val="14"/>
              </w:rPr>
            </w:pPr>
            <w:r w:rsidRPr="00285834">
              <w:rPr>
                <w:rFonts w:ascii="Arial" w:hAnsi="Arial" w:cs="Arial"/>
                <w:b w:val="0"/>
                <w:sz w:val="14"/>
                <w:szCs w:val="14"/>
              </w:rPr>
              <w:t>Distribution / Marketing</w:t>
            </w:r>
            <w:r w:rsidR="002C5D29" w:rsidRPr="002C5D29">
              <w:rPr>
                <w:rFonts w:ascii="Arial" w:hAnsi="Arial" w:cs="Arial"/>
                <w:b w:val="0"/>
                <w:sz w:val="14"/>
                <w:szCs w:val="14"/>
              </w:rPr>
              <w:t xml:space="preserve">/ Preparation </w:t>
            </w:r>
          </w:p>
          <w:p w14:paraId="563BF714" w14:textId="2F621C18" w:rsidR="005F132B" w:rsidRPr="005F132B" w:rsidRDefault="002C5D29" w:rsidP="002C5D29">
            <w:pPr>
              <w:pStyle w:val="Textoindependiente"/>
              <w:jc w:val="left"/>
              <w:rPr>
                <w:rFonts w:ascii="Arial" w:hAnsi="Arial" w:cs="Arial"/>
                <w:b w:val="0"/>
                <w:sz w:val="14"/>
                <w:szCs w:val="14"/>
              </w:rPr>
            </w:pPr>
            <w:r w:rsidRPr="002C5D29">
              <w:rPr>
                <w:rFonts w:ascii="Arial" w:hAnsi="Arial" w:cs="Arial"/>
                <w:b w:val="0"/>
                <w:sz w:val="14"/>
                <w:szCs w:val="14"/>
              </w:rPr>
              <w:t>Handling (NOP)</w:t>
            </w:r>
          </w:p>
        </w:tc>
        <w:tc>
          <w:tcPr>
            <w:tcW w:w="479" w:type="dxa"/>
            <w:vAlign w:val="center"/>
          </w:tcPr>
          <w:p w14:paraId="7679E6A0" w14:textId="3D3899B4" w:rsidR="005F132B" w:rsidRDefault="00F32203" w:rsidP="005F132B">
            <w:pPr>
              <w:pStyle w:val="Textoindependiente"/>
              <w:jc w:val="center"/>
              <w:rPr>
                <w:rFonts w:ascii="Arial" w:hAnsi="Arial" w:cs="Arial"/>
              </w:rPr>
            </w:pPr>
            <w:sdt>
              <w:sdtPr>
                <w:rPr>
                  <w:rFonts w:ascii="Arial" w:hAnsi="Arial" w:cs="Arial"/>
                  <w:sz w:val="24"/>
                  <w:szCs w:val="24"/>
                  <w:lang w:val="es-CO"/>
                </w:rPr>
                <w:id w:val="-214813143"/>
                <w14:checkbox>
                  <w14:checked w14:val="0"/>
                  <w14:checkedState w14:val="2612" w14:font="Arial"/>
                  <w14:uncheckedState w14:val="2610" w14:font="Arial"/>
                </w14:checkbox>
              </w:sdtPr>
              <w:sdtEndPr/>
              <w:sdtContent>
                <w:r w:rsidR="002C5D29">
                  <w:rPr>
                    <w:rFonts w:ascii="Arial" w:hAnsi="Arial" w:cs="Arial"/>
                    <w:sz w:val="24"/>
                    <w:szCs w:val="24"/>
                    <w:lang w:val="es-CO"/>
                  </w:rPr>
                  <w:t>☐</w:t>
                </w:r>
              </w:sdtContent>
            </w:sdt>
          </w:p>
        </w:tc>
      </w:tr>
      <w:tr w:rsidR="005F132B" w14:paraId="477E3E95" w14:textId="77777777" w:rsidTr="005F132B">
        <w:tc>
          <w:tcPr>
            <w:tcW w:w="3539" w:type="dxa"/>
            <w:shd w:val="clear" w:color="auto" w:fill="DEEAF6" w:themeFill="accent1" w:themeFillTint="33"/>
            <w:vAlign w:val="center"/>
          </w:tcPr>
          <w:p w14:paraId="05900D2D" w14:textId="77777777" w:rsidR="005F132B" w:rsidRPr="005F132B" w:rsidRDefault="005F132B" w:rsidP="005F132B">
            <w:pPr>
              <w:pStyle w:val="Textoindependiente"/>
              <w:jc w:val="left"/>
              <w:rPr>
                <w:rFonts w:ascii="Arial" w:hAnsi="Arial" w:cs="Arial"/>
              </w:rPr>
            </w:pPr>
            <w:r w:rsidRPr="005F132B">
              <w:rPr>
                <w:rFonts w:ascii="Arial" w:hAnsi="Arial" w:cs="Arial"/>
              </w:rPr>
              <w:t>Nombre y apellidos del Representante</w:t>
            </w:r>
          </w:p>
          <w:p w14:paraId="0FBDF795" w14:textId="7363B372" w:rsidR="005F132B" w:rsidRPr="005F132B" w:rsidRDefault="005F132B" w:rsidP="005F132B">
            <w:pPr>
              <w:pStyle w:val="Textoindependiente"/>
              <w:jc w:val="left"/>
              <w:rPr>
                <w:rFonts w:ascii="Arial" w:hAnsi="Arial" w:cs="Arial"/>
                <w:b w:val="0"/>
                <w:sz w:val="14"/>
                <w:szCs w:val="14"/>
              </w:rPr>
            </w:pPr>
            <w:r w:rsidRPr="005F132B">
              <w:rPr>
                <w:rFonts w:ascii="Arial" w:hAnsi="Arial" w:cs="Arial"/>
                <w:b w:val="0"/>
                <w:sz w:val="14"/>
                <w:szCs w:val="14"/>
              </w:rPr>
              <w:t>First and last names of the legal representative</w:t>
            </w:r>
          </w:p>
        </w:tc>
        <w:tc>
          <w:tcPr>
            <w:tcW w:w="6433" w:type="dxa"/>
            <w:gridSpan w:val="6"/>
            <w:vAlign w:val="center"/>
          </w:tcPr>
          <w:p w14:paraId="2ACAF74E" w14:textId="59561EFA" w:rsidR="005F132B" w:rsidRDefault="005F132B" w:rsidP="005F132B">
            <w:pPr>
              <w:pStyle w:val="Textoindependiente"/>
              <w:jc w:val="left"/>
              <w:rPr>
                <w:rFonts w:ascii="Arial" w:hAnsi="Arial" w:cs="Arial"/>
              </w:rPr>
            </w:pPr>
            <w:r>
              <w:rPr>
                <w:rFonts w:ascii="Arial" w:hAnsi="Arial" w:cs="Arial"/>
                <w:b w:val="0"/>
                <w:color w:val="000000" w:themeColor="text1"/>
                <w:lang w:val="es-ES"/>
              </w:rPr>
              <w:fldChar w:fldCharType="begin">
                <w:ffData>
                  <w:name w:val="Texto96"/>
                  <w:enabled/>
                  <w:calcOnExit w:val="0"/>
                  <w:textInput>
                    <w:format w:val="UPPERCASE"/>
                  </w:textInput>
                </w:ffData>
              </w:fldChar>
            </w:r>
            <w:bookmarkStart w:id="0" w:name="Texto96"/>
            <w:r>
              <w:rPr>
                <w:rFonts w:ascii="Arial" w:hAnsi="Arial" w:cs="Arial"/>
                <w:color w:val="000000" w:themeColor="text1"/>
                <w:lang w:val="es-ES"/>
              </w:rPr>
              <w:instrText xml:space="preserve"> FORMTEXT </w:instrText>
            </w:r>
            <w:r>
              <w:rPr>
                <w:rFonts w:ascii="Arial" w:hAnsi="Arial" w:cs="Arial"/>
                <w:b w:val="0"/>
                <w:color w:val="000000" w:themeColor="text1"/>
                <w:lang w:val="es-ES"/>
              </w:rPr>
            </w:r>
            <w:r>
              <w:rPr>
                <w:rFonts w:ascii="Arial" w:hAnsi="Arial" w:cs="Arial"/>
                <w:b w:val="0"/>
                <w:color w:val="000000" w:themeColor="text1"/>
                <w:lang w:val="es-ES"/>
              </w:rPr>
              <w:fldChar w:fldCharType="separate"/>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Pr>
                <w:rFonts w:ascii="Arial" w:hAnsi="Arial" w:cs="Arial"/>
                <w:b w:val="0"/>
                <w:color w:val="000000" w:themeColor="text1"/>
                <w:lang w:val="es-ES"/>
              </w:rPr>
              <w:fldChar w:fldCharType="end"/>
            </w:r>
            <w:bookmarkEnd w:id="0"/>
          </w:p>
        </w:tc>
      </w:tr>
      <w:tr w:rsidR="005F132B" w14:paraId="567E0BE6" w14:textId="77777777" w:rsidTr="005F132B">
        <w:trPr>
          <w:trHeight w:val="353"/>
        </w:trPr>
        <w:tc>
          <w:tcPr>
            <w:tcW w:w="3539" w:type="dxa"/>
            <w:shd w:val="clear" w:color="auto" w:fill="DEEAF6" w:themeFill="accent1" w:themeFillTint="33"/>
            <w:vAlign w:val="center"/>
          </w:tcPr>
          <w:p w14:paraId="4EF999B3" w14:textId="77777777" w:rsidR="005F132B" w:rsidRPr="005F132B" w:rsidRDefault="005F132B" w:rsidP="005F132B">
            <w:pPr>
              <w:pStyle w:val="Textoindependiente"/>
              <w:jc w:val="left"/>
              <w:rPr>
                <w:rFonts w:ascii="Arial" w:hAnsi="Arial" w:cs="Arial"/>
              </w:rPr>
            </w:pPr>
            <w:r w:rsidRPr="005F132B">
              <w:rPr>
                <w:rFonts w:ascii="Arial" w:hAnsi="Arial" w:cs="Arial"/>
              </w:rPr>
              <w:t>Nombre de la organización/empresa</w:t>
            </w:r>
          </w:p>
          <w:p w14:paraId="5133AC66" w14:textId="4CEADDDA" w:rsidR="005F132B" w:rsidRPr="005F132B" w:rsidRDefault="005F132B" w:rsidP="005F132B">
            <w:pPr>
              <w:pStyle w:val="Textoindependiente"/>
              <w:jc w:val="left"/>
              <w:rPr>
                <w:rFonts w:ascii="Arial" w:hAnsi="Arial" w:cs="Arial"/>
                <w:b w:val="0"/>
                <w:sz w:val="14"/>
                <w:szCs w:val="14"/>
              </w:rPr>
            </w:pPr>
            <w:r w:rsidRPr="005F132B">
              <w:rPr>
                <w:rFonts w:ascii="Arial" w:hAnsi="Arial" w:cs="Arial"/>
                <w:b w:val="0"/>
                <w:sz w:val="14"/>
                <w:szCs w:val="14"/>
              </w:rPr>
              <w:t>Name of the organization/company</w:t>
            </w:r>
          </w:p>
        </w:tc>
        <w:tc>
          <w:tcPr>
            <w:tcW w:w="6433" w:type="dxa"/>
            <w:gridSpan w:val="6"/>
            <w:vAlign w:val="center"/>
          </w:tcPr>
          <w:p w14:paraId="7915DAF6" w14:textId="45940974" w:rsidR="005F132B" w:rsidRDefault="005F132B" w:rsidP="005F132B">
            <w:pPr>
              <w:pStyle w:val="Textoindependiente"/>
              <w:jc w:val="left"/>
              <w:rPr>
                <w:rFonts w:ascii="Arial" w:hAnsi="Arial" w:cs="Arial"/>
              </w:rPr>
            </w:pPr>
            <w:r>
              <w:rPr>
                <w:rFonts w:ascii="Arial" w:hAnsi="Arial" w:cs="Arial"/>
                <w:b w:val="0"/>
                <w:color w:val="000000" w:themeColor="text1"/>
                <w:lang w:val="es-ES"/>
              </w:rPr>
              <w:fldChar w:fldCharType="begin">
                <w:ffData>
                  <w:name w:val="Texto96"/>
                  <w:enabled/>
                  <w:calcOnExit w:val="0"/>
                  <w:textInput>
                    <w:format w:val="UPPERCASE"/>
                  </w:textInput>
                </w:ffData>
              </w:fldChar>
            </w:r>
            <w:r>
              <w:rPr>
                <w:rFonts w:ascii="Arial" w:hAnsi="Arial" w:cs="Arial"/>
                <w:color w:val="000000" w:themeColor="text1"/>
                <w:lang w:val="es-ES"/>
              </w:rPr>
              <w:instrText xml:space="preserve"> FORMTEXT </w:instrText>
            </w:r>
            <w:r>
              <w:rPr>
                <w:rFonts w:ascii="Arial" w:hAnsi="Arial" w:cs="Arial"/>
                <w:b w:val="0"/>
                <w:color w:val="000000" w:themeColor="text1"/>
                <w:lang w:val="es-ES"/>
              </w:rPr>
            </w:r>
            <w:r>
              <w:rPr>
                <w:rFonts w:ascii="Arial" w:hAnsi="Arial" w:cs="Arial"/>
                <w:b w:val="0"/>
                <w:color w:val="000000" w:themeColor="text1"/>
                <w:lang w:val="es-ES"/>
              </w:rPr>
              <w:fldChar w:fldCharType="separate"/>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sidR="005161E5">
              <w:rPr>
                <w:rFonts w:ascii="Arial" w:hAnsi="Arial" w:cs="Arial"/>
                <w:b w:val="0"/>
                <w:noProof/>
                <w:color w:val="000000" w:themeColor="text1"/>
                <w:lang w:val="es-ES"/>
              </w:rPr>
              <w:t> </w:t>
            </w:r>
            <w:r>
              <w:rPr>
                <w:rFonts w:ascii="Arial" w:hAnsi="Arial" w:cs="Arial"/>
                <w:b w:val="0"/>
                <w:color w:val="000000" w:themeColor="text1"/>
                <w:lang w:val="es-ES"/>
              </w:rPr>
              <w:fldChar w:fldCharType="end"/>
            </w:r>
          </w:p>
        </w:tc>
      </w:tr>
    </w:tbl>
    <w:p w14:paraId="2310CAFD" w14:textId="77777777" w:rsidR="005F132B" w:rsidRDefault="005F132B" w:rsidP="00A85FAF">
      <w:pPr>
        <w:pStyle w:val="Textoindependiente"/>
        <w:rPr>
          <w:rFonts w:ascii="Arial" w:hAnsi="Arial" w:cs="Arial"/>
        </w:rPr>
      </w:pPr>
    </w:p>
    <w:p w14:paraId="0462FAD7" w14:textId="564813C4" w:rsidR="00EB05B1" w:rsidRPr="00EB05B1" w:rsidRDefault="00EB05B1" w:rsidP="00A85FAF">
      <w:pPr>
        <w:pStyle w:val="Textoindependiente"/>
        <w:rPr>
          <w:rFonts w:ascii="Arial" w:hAnsi="Arial" w:cs="Arial"/>
          <w:sz w:val="20"/>
          <w:szCs w:val="20"/>
        </w:rPr>
      </w:pPr>
      <w:r w:rsidRPr="00EB05B1">
        <w:rPr>
          <w:rFonts w:ascii="Arial" w:hAnsi="Arial" w:cs="Arial"/>
        </w:rPr>
        <w:t>El firmante se compromete a</w:t>
      </w:r>
      <w:r>
        <w:rPr>
          <w:rFonts w:ascii="Arial" w:hAnsi="Arial" w:cs="Arial"/>
        </w:rPr>
        <w:t>:</w:t>
      </w:r>
    </w:p>
    <w:p w14:paraId="30CF8118" w14:textId="36EC8D78" w:rsidR="00EB05B1" w:rsidRPr="008327C7" w:rsidRDefault="00EB05B1" w:rsidP="00A85FAF">
      <w:pPr>
        <w:pStyle w:val="Textoindependiente"/>
        <w:rPr>
          <w:rFonts w:ascii="Arial" w:hAnsi="Arial" w:cs="Arial"/>
          <w:b w:val="0"/>
          <w:bCs w:val="0"/>
          <w:sz w:val="21"/>
          <w:szCs w:val="21"/>
          <w:lang w:val="en-CA"/>
        </w:rPr>
      </w:pPr>
      <w:bookmarkStart w:id="1" w:name="_Hlk82183496"/>
      <w:bookmarkStart w:id="2" w:name="_Hlk82184175"/>
      <w:r w:rsidRPr="00EB05B1">
        <w:rPr>
          <w:rFonts w:ascii="Arial" w:hAnsi="Arial" w:cs="Arial"/>
          <w:b w:val="0"/>
          <w:bCs w:val="0"/>
          <w:sz w:val="14"/>
          <w:szCs w:val="14"/>
          <w:lang w:val="en-CA"/>
        </w:rPr>
        <w:t>The signatory commits himself/herself to</w:t>
      </w:r>
      <w:bookmarkEnd w:id="1"/>
      <w:bookmarkEnd w:id="2"/>
      <w:r w:rsidRPr="00EB05B1">
        <w:rPr>
          <w:rFonts w:ascii="Arial" w:hAnsi="Arial" w:cs="Arial"/>
          <w:b w:val="0"/>
          <w:bCs w:val="0"/>
          <w:sz w:val="14"/>
          <w:szCs w:val="14"/>
          <w:lang w:val="en-CA"/>
        </w:rPr>
        <w:t>:</w:t>
      </w:r>
    </w:p>
    <w:p w14:paraId="7B6FD791" w14:textId="1FB0172D" w:rsidR="00EB05B1" w:rsidRPr="00A85FAF" w:rsidRDefault="00EB05B1" w:rsidP="00A85FAF">
      <w:pPr>
        <w:pStyle w:val="Textoindependiente"/>
        <w:numPr>
          <w:ilvl w:val="0"/>
          <w:numId w:val="5"/>
        </w:numPr>
        <w:ind w:right="51"/>
        <w:rPr>
          <w:rFonts w:ascii="Arial" w:hAnsi="Arial" w:cs="Arial"/>
          <w:b w:val="0"/>
        </w:rPr>
      </w:pPr>
      <w:r w:rsidRPr="001A794E">
        <w:rPr>
          <w:rFonts w:ascii="Arial" w:hAnsi="Arial" w:cs="Arial"/>
          <w:b w:val="0"/>
        </w:rPr>
        <w:t>Conocer el Programa de control</w:t>
      </w:r>
      <w:r w:rsidR="0096455A">
        <w:rPr>
          <w:rFonts w:ascii="Arial" w:hAnsi="Arial" w:cs="Arial"/>
          <w:b w:val="0"/>
        </w:rPr>
        <w:t xml:space="preserve"> y</w:t>
      </w:r>
      <w:r w:rsidRPr="001A794E">
        <w:rPr>
          <w:rFonts w:ascii="Arial" w:hAnsi="Arial" w:cs="Arial"/>
          <w:b w:val="0"/>
        </w:rPr>
        <w:t xml:space="preserve"> certificació</w:t>
      </w:r>
      <w:bookmarkStart w:id="3" w:name="_GoBack"/>
      <w:bookmarkEnd w:id="3"/>
      <w:r w:rsidRPr="001A794E">
        <w:rPr>
          <w:rFonts w:ascii="Arial" w:hAnsi="Arial" w:cs="Arial"/>
          <w:b w:val="0"/>
        </w:rPr>
        <w:t xml:space="preserve">n </w:t>
      </w:r>
      <w:r w:rsidR="00A85FAF">
        <w:rPr>
          <w:rFonts w:ascii="Arial" w:hAnsi="Arial" w:cs="Arial"/>
          <w:b w:val="0"/>
        </w:rPr>
        <w:t xml:space="preserve">del </w:t>
      </w:r>
      <w:r w:rsidR="00A85FAF" w:rsidRPr="00A85FAF">
        <w:rPr>
          <w:rFonts w:ascii="Arial" w:hAnsi="Arial" w:cs="Arial"/>
          <w:b w:val="0"/>
        </w:rPr>
        <w:t>Reglamento (UE) 2018/848 Unión Europea</w:t>
      </w:r>
      <w:r w:rsidR="00A85FAF">
        <w:rPr>
          <w:rFonts w:ascii="Arial" w:hAnsi="Arial" w:cs="Arial"/>
          <w:b w:val="0"/>
        </w:rPr>
        <w:t xml:space="preserve">, </w:t>
      </w:r>
      <w:r w:rsidRPr="00A85FAF">
        <w:rPr>
          <w:rFonts w:ascii="Arial" w:hAnsi="Arial" w:cs="Arial"/>
          <w:b w:val="0"/>
        </w:rPr>
        <w:t xml:space="preserve"> si el caso lo amerita, las normas del NOP/USDA y las normas nacionales de producción ecológica u otras normas relevantes a la certificación solicitada.</w:t>
      </w:r>
    </w:p>
    <w:p w14:paraId="2FCD1A63" w14:textId="05B84071" w:rsidR="00EB05B1" w:rsidRPr="00A85FAF" w:rsidRDefault="00A85FAF" w:rsidP="00A85FAF">
      <w:pPr>
        <w:pStyle w:val="Textoindependiente"/>
        <w:ind w:left="284" w:right="51"/>
        <w:rPr>
          <w:rFonts w:ascii="Arial" w:hAnsi="Arial" w:cs="Arial"/>
          <w:b w:val="0"/>
          <w:sz w:val="14"/>
          <w:szCs w:val="14"/>
          <w:lang w:val="en-CA"/>
        </w:rPr>
      </w:pPr>
      <w:r w:rsidRPr="00A85FAF">
        <w:rPr>
          <w:rFonts w:ascii="Arial" w:hAnsi="Arial" w:cs="Arial"/>
          <w:b w:val="0"/>
          <w:sz w:val="14"/>
          <w:szCs w:val="14"/>
          <w:lang w:val="en-CA"/>
        </w:rPr>
        <w:t xml:space="preserve">Unión </w:t>
      </w:r>
      <w:proofErr w:type="spellStart"/>
      <w:r w:rsidRPr="00A85FAF">
        <w:rPr>
          <w:rFonts w:ascii="Arial" w:hAnsi="Arial" w:cs="Arial"/>
          <w:b w:val="0"/>
          <w:sz w:val="14"/>
          <w:szCs w:val="14"/>
          <w:lang w:val="en-CA"/>
        </w:rPr>
        <w:t>Europea</w:t>
      </w:r>
      <w:proofErr w:type="spellEnd"/>
      <w:r>
        <w:rPr>
          <w:rFonts w:ascii="Arial" w:hAnsi="Arial" w:cs="Arial"/>
          <w:b w:val="0"/>
          <w:sz w:val="14"/>
          <w:szCs w:val="14"/>
          <w:lang w:val="en-CA"/>
        </w:rPr>
        <w:t xml:space="preserve"> </w:t>
      </w:r>
      <w:r w:rsidRPr="00A85FAF">
        <w:rPr>
          <w:rFonts w:ascii="Arial" w:hAnsi="Arial" w:cs="Arial"/>
          <w:b w:val="0"/>
          <w:sz w:val="14"/>
          <w:szCs w:val="14"/>
          <w:lang w:val="en-CA"/>
        </w:rPr>
        <w:t>Regulation (EU) 2018/848</w:t>
      </w:r>
      <w:r>
        <w:rPr>
          <w:rFonts w:ascii="Arial" w:hAnsi="Arial" w:cs="Arial"/>
          <w:b w:val="0"/>
          <w:sz w:val="14"/>
          <w:szCs w:val="14"/>
          <w:lang w:val="en-CA"/>
        </w:rPr>
        <w:t xml:space="preserve"> </w:t>
      </w:r>
      <w:r w:rsidR="00EB05B1" w:rsidRPr="001A794E">
        <w:rPr>
          <w:rFonts w:ascii="Arial" w:hAnsi="Arial" w:cs="Arial"/>
          <w:b w:val="0"/>
          <w:sz w:val="14"/>
          <w:szCs w:val="14"/>
          <w:lang w:val="en-CA"/>
        </w:rPr>
        <w:t>certification program, and norms, and if need be, the norms of NOP-USDA and the national norms for organic production and other norms pertinent to the requested certification</w:t>
      </w:r>
      <w:r w:rsidR="00EC4461">
        <w:rPr>
          <w:rFonts w:ascii="Arial" w:hAnsi="Arial" w:cs="Arial"/>
          <w:b w:val="0"/>
          <w:sz w:val="14"/>
          <w:szCs w:val="14"/>
          <w:lang w:val="en-CA"/>
        </w:rPr>
        <w:t>.</w:t>
      </w:r>
    </w:p>
    <w:p w14:paraId="1F9FCA73" w14:textId="77777777" w:rsidR="00EB05B1" w:rsidRPr="001A794E" w:rsidRDefault="00EB05B1" w:rsidP="00A85FAF">
      <w:pPr>
        <w:pStyle w:val="Textoindependiente"/>
        <w:numPr>
          <w:ilvl w:val="0"/>
          <w:numId w:val="5"/>
        </w:numPr>
        <w:ind w:left="284" w:right="51" w:hanging="284"/>
        <w:rPr>
          <w:rFonts w:ascii="Arial" w:hAnsi="Arial" w:cs="Arial"/>
          <w:b w:val="0"/>
        </w:rPr>
      </w:pPr>
      <w:r w:rsidRPr="001A794E">
        <w:rPr>
          <w:rFonts w:ascii="Arial" w:hAnsi="Arial" w:cs="Arial"/>
          <w:b w:val="0"/>
        </w:rPr>
        <w:t>Brindar a BIO LATINA S.A.C. información verídica y correspondiente a la realidad.</w:t>
      </w:r>
    </w:p>
    <w:p w14:paraId="2A3EC093" w14:textId="77777777" w:rsidR="00EB05B1" w:rsidRPr="001A794E" w:rsidRDefault="00EB05B1" w:rsidP="00A85FAF">
      <w:pPr>
        <w:pStyle w:val="Textoindependiente"/>
        <w:ind w:left="284" w:right="51"/>
        <w:rPr>
          <w:rFonts w:ascii="Arial" w:hAnsi="Arial" w:cs="Arial"/>
          <w:b w:val="0"/>
        </w:rPr>
      </w:pPr>
      <w:r w:rsidRPr="001A794E">
        <w:rPr>
          <w:rFonts w:ascii="Arial" w:hAnsi="Arial" w:cs="Arial"/>
          <w:b w:val="0"/>
          <w:sz w:val="14"/>
          <w:szCs w:val="14"/>
          <w:lang w:val="en-CA"/>
        </w:rPr>
        <w:t>Provide to BIO LATINA S.A.C. information that is accurate and correctly conveys the reality.</w:t>
      </w:r>
    </w:p>
    <w:p w14:paraId="7C4D6C91" w14:textId="77777777" w:rsidR="00EB05B1" w:rsidRPr="001A794E" w:rsidRDefault="00EB05B1" w:rsidP="00A85FAF">
      <w:pPr>
        <w:pStyle w:val="Textoindependiente"/>
        <w:numPr>
          <w:ilvl w:val="0"/>
          <w:numId w:val="5"/>
        </w:numPr>
        <w:ind w:left="284" w:right="51" w:hanging="284"/>
        <w:rPr>
          <w:rFonts w:ascii="Arial" w:hAnsi="Arial" w:cs="Arial"/>
          <w:b w:val="0"/>
        </w:rPr>
      </w:pPr>
      <w:r w:rsidRPr="001A794E">
        <w:rPr>
          <w:rFonts w:ascii="Arial" w:hAnsi="Arial" w:cs="Arial"/>
          <w:b w:val="0"/>
        </w:rPr>
        <w:t>Permitir a los personeros de BIO LATINA o a la autoridad de acreditación, a efecto de la inspección, el libre acceso a las áreas de su unidad y la revisión de sus documentos de apoyo pertinentes.</w:t>
      </w:r>
    </w:p>
    <w:p w14:paraId="500A991B" w14:textId="09A0677E" w:rsidR="00EB05B1" w:rsidRPr="001A794E" w:rsidRDefault="00EB05B1" w:rsidP="00A85FAF">
      <w:pPr>
        <w:pStyle w:val="Textoindependiente"/>
        <w:ind w:left="284" w:right="51"/>
        <w:rPr>
          <w:rFonts w:ascii="Arial" w:hAnsi="Arial" w:cs="Arial"/>
          <w:b w:val="0"/>
          <w:sz w:val="14"/>
          <w:szCs w:val="14"/>
          <w:lang w:val="en-CA"/>
        </w:rPr>
      </w:pPr>
      <w:r w:rsidRPr="001A794E">
        <w:rPr>
          <w:rFonts w:ascii="Arial" w:hAnsi="Arial" w:cs="Arial"/>
          <w:b w:val="0"/>
          <w:sz w:val="14"/>
          <w:szCs w:val="14"/>
          <w:lang w:val="en-CA"/>
        </w:rPr>
        <w:t>Allow people representing BIO LATINA or the accreditation body to have unimpeded access to the areas of its unit and to review the relevant supporting documents for the purposes of conducting an inspection.</w:t>
      </w:r>
    </w:p>
    <w:p w14:paraId="69AF0771" w14:textId="77777777" w:rsidR="00EB05B1" w:rsidRPr="001A794E" w:rsidRDefault="00EB05B1" w:rsidP="00A85FAF">
      <w:pPr>
        <w:pStyle w:val="Textoindependiente"/>
        <w:ind w:left="284" w:right="51"/>
        <w:rPr>
          <w:rFonts w:ascii="Arial" w:hAnsi="Arial" w:cs="Arial"/>
          <w:b w:val="0"/>
          <w:sz w:val="14"/>
          <w:szCs w:val="14"/>
          <w:lang w:val="en-CA"/>
        </w:rPr>
      </w:pPr>
    </w:p>
    <w:p w14:paraId="646271CA" w14:textId="77777777" w:rsidR="00EB05B1" w:rsidRDefault="00EB05B1" w:rsidP="00A85FAF">
      <w:pPr>
        <w:pStyle w:val="Textoindependiente"/>
        <w:numPr>
          <w:ilvl w:val="0"/>
          <w:numId w:val="5"/>
        </w:numPr>
        <w:ind w:left="284" w:right="51" w:hanging="284"/>
        <w:rPr>
          <w:rFonts w:ascii="Arial" w:hAnsi="Arial" w:cs="Arial"/>
        </w:rPr>
      </w:pPr>
      <w:r w:rsidRPr="00EB05B1">
        <w:rPr>
          <w:rFonts w:ascii="Arial" w:hAnsi="Arial" w:cs="Arial"/>
        </w:rPr>
        <w:t>Elaborar y mantener actualizada:</w:t>
      </w:r>
      <w:r w:rsidRPr="00EB05B1">
        <w:rPr>
          <w:rFonts w:ascii="Arial" w:hAnsi="Arial" w:cs="Arial"/>
          <w:sz w:val="16"/>
          <w:szCs w:val="16"/>
          <w:lang w:val="en-CA"/>
        </w:rPr>
        <w:t xml:space="preserve"> </w:t>
      </w:r>
    </w:p>
    <w:p w14:paraId="1170C323" w14:textId="77777777" w:rsidR="00EB05B1" w:rsidRPr="00EB05B1" w:rsidRDefault="00EB05B1" w:rsidP="00A85FAF">
      <w:pPr>
        <w:pStyle w:val="Textoindependiente"/>
        <w:ind w:left="284" w:right="51"/>
        <w:rPr>
          <w:rFonts w:ascii="Arial" w:hAnsi="Arial" w:cs="Arial"/>
          <w:b w:val="0"/>
        </w:rPr>
      </w:pPr>
      <w:r w:rsidRPr="00EB05B1">
        <w:rPr>
          <w:rFonts w:ascii="Arial" w:hAnsi="Arial" w:cs="Arial"/>
          <w:b w:val="0"/>
          <w:sz w:val="14"/>
          <w:szCs w:val="14"/>
          <w:lang w:val="en-CA"/>
        </w:rPr>
        <w:t>To draft and maintain up to date:</w:t>
      </w:r>
    </w:p>
    <w:p w14:paraId="6C88D47F" w14:textId="77777777" w:rsidR="00EB05B1" w:rsidRPr="001A794E" w:rsidRDefault="00EB05B1" w:rsidP="00A85FAF">
      <w:pPr>
        <w:pStyle w:val="Textoindependiente"/>
        <w:numPr>
          <w:ilvl w:val="1"/>
          <w:numId w:val="5"/>
        </w:numPr>
        <w:ind w:left="426" w:right="51" w:hanging="426"/>
        <w:rPr>
          <w:rFonts w:ascii="Arial" w:hAnsi="Arial" w:cs="Arial"/>
          <w:b w:val="0"/>
        </w:rPr>
      </w:pPr>
      <w:r w:rsidRPr="001A794E">
        <w:rPr>
          <w:rFonts w:ascii="Arial" w:hAnsi="Arial" w:cs="Arial"/>
          <w:b w:val="0"/>
        </w:rPr>
        <w:t>Una descripción completa de la unidad, los locales y su actividad (incluir diagrama de flujo que indique los puntos críticos de control de pérdida de la integridad del producto orgánico); en caso de que el firmante realice subcontrataciones de terceros, la descripción incluirá:</w:t>
      </w:r>
    </w:p>
    <w:p w14:paraId="3A794C5B" w14:textId="77777777" w:rsidR="00EB05B1" w:rsidRPr="001A794E" w:rsidRDefault="00EB05B1" w:rsidP="00A85FAF">
      <w:pPr>
        <w:pStyle w:val="Textoindependiente"/>
        <w:ind w:left="426" w:right="51"/>
        <w:rPr>
          <w:rFonts w:ascii="Arial" w:hAnsi="Arial" w:cs="Arial"/>
          <w:b w:val="0"/>
          <w:sz w:val="14"/>
          <w:szCs w:val="14"/>
        </w:rPr>
      </w:pPr>
      <w:r w:rsidRPr="001A794E">
        <w:rPr>
          <w:rFonts w:ascii="Arial" w:hAnsi="Arial" w:cs="Arial"/>
          <w:b w:val="0"/>
          <w:iCs/>
          <w:sz w:val="14"/>
          <w:szCs w:val="14"/>
          <w:lang w:val="en-CA"/>
        </w:rPr>
        <w:t>A complete description of the unit, its premises and its activities (including a flow diagram that indicates the critical points for controlling potential loss of integrity of the organic product); in the case in which the signatory subcontracts tasks to third parties, the description shall include:</w:t>
      </w:r>
    </w:p>
    <w:p w14:paraId="183BE09B" w14:textId="77777777" w:rsidR="00EB05B1" w:rsidRPr="001A794E" w:rsidRDefault="00EB05B1" w:rsidP="00A85FAF">
      <w:pPr>
        <w:pStyle w:val="Textoindependiente"/>
        <w:numPr>
          <w:ilvl w:val="2"/>
          <w:numId w:val="5"/>
        </w:numPr>
        <w:ind w:right="51"/>
        <w:rPr>
          <w:rFonts w:ascii="Arial" w:hAnsi="Arial" w:cs="Arial"/>
          <w:b w:val="0"/>
        </w:rPr>
      </w:pPr>
      <w:r w:rsidRPr="001A794E">
        <w:rPr>
          <w:rFonts w:ascii="Arial" w:hAnsi="Arial" w:cs="Arial"/>
          <w:b w:val="0"/>
          <w:iCs/>
        </w:rPr>
        <w:t>Una lista de los subcontratistas, con una descripción de sus actividades y de los organismos o autoridades de control de quienes dependan.</w:t>
      </w:r>
    </w:p>
    <w:p w14:paraId="3D3817F1" w14:textId="4C24532E" w:rsidR="00EB05B1" w:rsidRPr="001A794E" w:rsidRDefault="00EB05B1" w:rsidP="00A85FAF">
      <w:pPr>
        <w:pStyle w:val="Textoindependiente"/>
        <w:ind w:left="737" w:right="51"/>
        <w:rPr>
          <w:rFonts w:ascii="Arial" w:hAnsi="Arial" w:cs="Arial"/>
          <w:b w:val="0"/>
        </w:rPr>
      </w:pPr>
      <w:r w:rsidRPr="001A794E">
        <w:rPr>
          <w:rFonts w:ascii="Arial" w:hAnsi="Arial" w:cs="Arial"/>
          <w:b w:val="0"/>
          <w:iCs/>
          <w:sz w:val="14"/>
          <w:szCs w:val="14"/>
          <w:lang w:val="en-CA"/>
        </w:rPr>
        <w:t>A list of the subcontractors, with a description of their activities and of the entities or authorities who provide oversight of their operations.</w:t>
      </w:r>
    </w:p>
    <w:p w14:paraId="7ED4385B" w14:textId="77777777" w:rsidR="00EB05B1" w:rsidRPr="001A794E" w:rsidRDefault="00EB05B1" w:rsidP="00A85FAF">
      <w:pPr>
        <w:pStyle w:val="Textoindependiente"/>
        <w:numPr>
          <w:ilvl w:val="2"/>
          <w:numId w:val="5"/>
        </w:numPr>
        <w:ind w:right="51"/>
        <w:rPr>
          <w:rFonts w:ascii="Arial" w:hAnsi="Arial" w:cs="Arial"/>
          <w:b w:val="0"/>
        </w:rPr>
      </w:pPr>
      <w:r w:rsidRPr="001A794E">
        <w:rPr>
          <w:rFonts w:ascii="Arial" w:hAnsi="Arial" w:cs="Arial"/>
          <w:b w:val="0"/>
          <w:iCs/>
        </w:rPr>
        <w:t>El consentimiento escrito de los subcontratistas para que su explotación se someta al régimen de control previsto en estas normas.</w:t>
      </w:r>
    </w:p>
    <w:p w14:paraId="1292F28C" w14:textId="50E35883" w:rsidR="00EB05B1" w:rsidRPr="001A794E" w:rsidRDefault="00EB05B1" w:rsidP="00A85FAF">
      <w:pPr>
        <w:pStyle w:val="Textoindependiente"/>
        <w:ind w:left="737" w:right="51"/>
        <w:rPr>
          <w:rFonts w:ascii="Arial" w:hAnsi="Arial" w:cs="Arial"/>
          <w:b w:val="0"/>
        </w:rPr>
      </w:pPr>
      <w:r w:rsidRPr="001A794E">
        <w:rPr>
          <w:rFonts w:ascii="Arial" w:hAnsi="Arial" w:cs="Arial"/>
          <w:b w:val="0"/>
          <w:sz w:val="14"/>
          <w:szCs w:val="14"/>
          <w:lang w:val="en-CA"/>
        </w:rPr>
        <w:t xml:space="preserve">Written consent from the </w:t>
      </w:r>
      <w:r w:rsidR="00A85FAF" w:rsidRPr="001A794E">
        <w:rPr>
          <w:rFonts w:ascii="Arial" w:hAnsi="Arial" w:cs="Arial"/>
          <w:b w:val="0"/>
          <w:sz w:val="14"/>
          <w:szCs w:val="14"/>
          <w:lang w:val="en-CA"/>
        </w:rPr>
        <w:t>subcontractors</w:t>
      </w:r>
      <w:r w:rsidRPr="001A794E">
        <w:rPr>
          <w:rFonts w:ascii="Arial" w:hAnsi="Arial" w:cs="Arial"/>
          <w:b w:val="0"/>
          <w:sz w:val="14"/>
          <w:szCs w:val="14"/>
          <w:lang w:val="en-CA"/>
        </w:rPr>
        <w:t xml:space="preserve"> so that their operation is subjected to the control scheme described in these norms.</w:t>
      </w:r>
    </w:p>
    <w:p w14:paraId="3C80470A" w14:textId="3CA2DF2B" w:rsidR="00EB05B1" w:rsidRPr="001A794E" w:rsidRDefault="00EB05B1" w:rsidP="00A85FAF">
      <w:pPr>
        <w:pStyle w:val="Textoindependiente"/>
        <w:numPr>
          <w:ilvl w:val="2"/>
          <w:numId w:val="5"/>
        </w:numPr>
        <w:ind w:right="51"/>
        <w:rPr>
          <w:rFonts w:ascii="Arial" w:hAnsi="Arial" w:cs="Arial"/>
          <w:b w:val="0"/>
        </w:rPr>
      </w:pPr>
      <w:r w:rsidRPr="001A794E">
        <w:rPr>
          <w:rFonts w:ascii="Arial" w:hAnsi="Arial" w:cs="Arial"/>
          <w:b w:val="0"/>
          <w:iCs/>
        </w:rPr>
        <w:t>Todas las medidas concretas, incluido un sistema adecuado de contabilidad documentado para garantizar que los productos comercializados por el operador puedan ser rastreados hasta, según proceda, sus proveedores, vendedores, destinatarios y compradores.</w:t>
      </w:r>
    </w:p>
    <w:p w14:paraId="79872D31" w14:textId="77777777" w:rsidR="00EB05B1" w:rsidRPr="001A794E" w:rsidRDefault="00EB05B1" w:rsidP="00A85FAF">
      <w:pPr>
        <w:pStyle w:val="Textoindependiente"/>
        <w:ind w:left="737" w:right="51"/>
        <w:rPr>
          <w:rFonts w:ascii="Arial" w:hAnsi="Arial" w:cs="Arial"/>
          <w:b w:val="0"/>
        </w:rPr>
      </w:pPr>
      <w:r w:rsidRPr="001A794E">
        <w:rPr>
          <w:rFonts w:ascii="Arial" w:hAnsi="Arial" w:cs="Arial"/>
          <w:b w:val="0"/>
          <w:iCs/>
          <w:sz w:val="14"/>
          <w:szCs w:val="14"/>
          <w:lang w:val="en-CA"/>
        </w:rPr>
        <w:t xml:space="preserve">All of the concrete measures, including an adequate system of documented accounting in order to guarantee that the products marketed by the operator can be traced back to the providers, sellers, consignees, and buyers. </w:t>
      </w:r>
    </w:p>
    <w:p w14:paraId="4E1218F3" w14:textId="61AD9A0B" w:rsidR="00EB05B1" w:rsidRPr="001A794E" w:rsidRDefault="00A85FAF" w:rsidP="00A85FAF">
      <w:pPr>
        <w:pStyle w:val="Textoindependiente"/>
        <w:numPr>
          <w:ilvl w:val="1"/>
          <w:numId w:val="5"/>
        </w:numPr>
        <w:ind w:left="426" w:right="51" w:hanging="426"/>
        <w:rPr>
          <w:rFonts w:ascii="Arial" w:hAnsi="Arial" w:cs="Arial"/>
          <w:b w:val="0"/>
        </w:rPr>
      </w:pPr>
      <w:r>
        <w:rPr>
          <w:rFonts w:ascii="Arial" w:hAnsi="Arial" w:cs="Arial"/>
          <w:b w:val="0"/>
          <w:iCs/>
        </w:rPr>
        <w:t>M</w:t>
      </w:r>
      <w:r w:rsidR="00EB05B1" w:rsidRPr="001A794E">
        <w:rPr>
          <w:rFonts w:ascii="Arial" w:hAnsi="Arial" w:cs="Arial"/>
          <w:b w:val="0"/>
          <w:iCs/>
        </w:rPr>
        <w:t>edidas concretas que deban adoptarse en la unidad, los locales y la actividad para garantizar el cumplimiento de las normas de producción ecológica</w:t>
      </w:r>
      <w:r w:rsidR="00EB05B1" w:rsidRPr="001A794E">
        <w:rPr>
          <w:rFonts w:ascii="Arial" w:hAnsi="Arial" w:cs="Arial"/>
          <w:b w:val="0"/>
        </w:rPr>
        <w:t>.</w:t>
      </w:r>
    </w:p>
    <w:p w14:paraId="0C875A2F" w14:textId="77777777" w:rsidR="00EB05B1" w:rsidRPr="001A794E" w:rsidRDefault="00EB05B1" w:rsidP="00A85FAF">
      <w:pPr>
        <w:pStyle w:val="Textoindependiente"/>
        <w:ind w:left="426" w:right="51"/>
        <w:rPr>
          <w:rFonts w:ascii="Arial" w:hAnsi="Arial" w:cs="Arial"/>
          <w:b w:val="0"/>
        </w:rPr>
      </w:pPr>
      <w:r w:rsidRPr="001A794E">
        <w:rPr>
          <w:rFonts w:ascii="Arial" w:hAnsi="Arial" w:cs="Arial"/>
          <w:b w:val="0"/>
          <w:iCs/>
          <w:sz w:val="14"/>
          <w:szCs w:val="14"/>
          <w:lang w:val="en-CA"/>
        </w:rPr>
        <w:t xml:space="preserve">All the concrete measures that must be adopted in the unit, the different premises and the activity to guarantee compliance with organic production norms. </w:t>
      </w:r>
    </w:p>
    <w:p w14:paraId="1E934E85" w14:textId="2824671D" w:rsidR="00EB05B1" w:rsidRPr="00EC4461" w:rsidRDefault="00EB05B1" w:rsidP="00A85FAF">
      <w:pPr>
        <w:pStyle w:val="Textoindependiente"/>
        <w:numPr>
          <w:ilvl w:val="2"/>
          <w:numId w:val="5"/>
        </w:numPr>
        <w:ind w:right="51"/>
        <w:rPr>
          <w:rFonts w:ascii="Arial" w:hAnsi="Arial" w:cs="Arial"/>
          <w:b w:val="0"/>
        </w:rPr>
      </w:pPr>
      <w:r w:rsidRPr="001A794E">
        <w:rPr>
          <w:rFonts w:ascii="Arial" w:hAnsi="Arial" w:cs="Arial"/>
          <w:b w:val="0"/>
          <w:iCs/>
        </w:rPr>
        <w:t>Las medidas cautelares que deban adoptarse para reducir el riesgo de contaminación por productos o sustancias no autorizadas.</w:t>
      </w:r>
      <w:r w:rsidR="00EC4461">
        <w:rPr>
          <w:rFonts w:ascii="Arial" w:hAnsi="Arial" w:cs="Arial"/>
          <w:b w:val="0"/>
        </w:rPr>
        <w:br/>
      </w:r>
      <w:r w:rsidRPr="00EC4461">
        <w:rPr>
          <w:rFonts w:ascii="Arial" w:hAnsi="Arial" w:cs="Arial"/>
          <w:b w:val="0"/>
          <w:sz w:val="14"/>
          <w:szCs w:val="14"/>
          <w:lang w:val="en-CA"/>
        </w:rPr>
        <w:t>The preventive measures that have to be adopted to reduce the risk of contamination by unauthorized products or substances</w:t>
      </w:r>
      <w:r w:rsidR="001A794E" w:rsidRPr="00EC4461">
        <w:rPr>
          <w:rFonts w:ascii="Arial" w:hAnsi="Arial" w:cs="Arial"/>
          <w:b w:val="0"/>
          <w:sz w:val="14"/>
          <w:szCs w:val="14"/>
          <w:lang w:val="en-CA"/>
        </w:rPr>
        <w:t>.</w:t>
      </w:r>
    </w:p>
    <w:p w14:paraId="36757D38" w14:textId="77777777" w:rsidR="00EB05B1" w:rsidRPr="001A794E" w:rsidRDefault="00EB05B1" w:rsidP="00A85FAF">
      <w:pPr>
        <w:pStyle w:val="Textoindependiente"/>
        <w:numPr>
          <w:ilvl w:val="2"/>
          <w:numId w:val="5"/>
        </w:numPr>
        <w:ind w:right="51"/>
        <w:rPr>
          <w:rFonts w:ascii="Arial" w:hAnsi="Arial" w:cs="Arial"/>
          <w:b w:val="0"/>
        </w:rPr>
      </w:pPr>
      <w:r w:rsidRPr="001A794E">
        <w:rPr>
          <w:rFonts w:ascii="Arial" w:hAnsi="Arial" w:cs="Arial"/>
          <w:b w:val="0"/>
          <w:iCs/>
        </w:rPr>
        <w:t xml:space="preserve">Las medidas de limpieza que deban adoptarse en los lugares de almacenamiento y en toda la cadena de producción del operador. </w:t>
      </w:r>
    </w:p>
    <w:p w14:paraId="233CB22F" w14:textId="77777777" w:rsidR="00EB05B1" w:rsidRPr="001A794E" w:rsidRDefault="00EB05B1" w:rsidP="00A85FAF">
      <w:pPr>
        <w:pStyle w:val="Textoindependiente"/>
        <w:ind w:left="737" w:right="51"/>
        <w:rPr>
          <w:rFonts w:ascii="Arial" w:hAnsi="Arial" w:cs="Arial"/>
          <w:b w:val="0"/>
        </w:rPr>
      </w:pPr>
      <w:r w:rsidRPr="001A794E">
        <w:rPr>
          <w:rFonts w:ascii="Arial" w:hAnsi="Arial" w:cs="Arial"/>
          <w:b w:val="0"/>
          <w:sz w:val="14"/>
          <w:szCs w:val="14"/>
          <w:lang w:val="en-CA"/>
        </w:rPr>
        <w:t xml:space="preserve">The cleaning measures that have to be adopted in storage places and throughout the entire chain of the operator’s production. </w:t>
      </w:r>
    </w:p>
    <w:p w14:paraId="26D769B6" w14:textId="77777777" w:rsidR="00EB05B1" w:rsidRPr="001A794E" w:rsidRDefault="00EB05B1" w:rsidP="00A85FAF">
      <w:pPr>
        <w:pStyle w:val="Textoindependiente"/>
        <w:numPr>
          <w:ilvl w:val="2"/>
          <w:numId w:val="5"/>
        </w:numPr>
        <w:ind w:right="51"/>
        <w:rPr>
          <w:rFonts w:ascii="Arial" w:hAnsi="Arial" w:cs="Arial"/>
          <w:b w:val="0"/>
        </w:rPr>
      </w:pPr>
      <w:r w:rsidRPr="001A794E">
        <w:rPr>
          <w:rFonts w:ascii="Arial" w:hAnsi="Arial" w:cs="Arial"/>
          <w:b w:val="0"/>
          <w:iCs/>
        </w:rPr>
        <w:t xml:space="preserve">En su caso, la descripción y las medidas contempladas arriba podrán formar parte de un sistema de calidad establecido por el operador. </w:t>
      </w:r>
    </w:p>
    <w:p w14:paraId="798A0842" w14:textId="77777777" w:rsidR="001A794E" w:rsidRDefault="00EB05B1" w:rsidP="00A85FAF">
      <w:pPr>
        <w:pStyle w:val="Textoindependiente"/>
        <w:ind w:left="737" w:right="51"/>
        <w:rPr>
          <w:rFonts w:ascii="Arial" w:hAnsi="Arial" w:cs="Arial"/>
          <w:b w:val="0"/>
        </w:rPr>
      </w:pPr>
      <w:r w:rsidRPr="001A794E">
        <w:rPr>
          <w:rFonts w:ascii="Arial" w:hAnsi="Arial" w:cs="Arial"/>
          <w:b w:val="0"/>
          <w:iCs/>
          <w:sz w:val="14"/>
          <w:szCs w:val="14"/>
          <w:lang w:val="en-CA"/>
        </w:rPr>
        <w:t>As necessary, the description and above-mentioned measures may form part of the quality control system established by the operator</w:t>
      </w:r>
    </w:p>
    <w:p w14:paraId="53C8309B" w14:textId="613663F8" w:rsidR="001A794E" w:rsidRDefault="00EB05B1" w:rsidP="00A85FAF">
      <w:pPr>
        <w:pStyle w:val="Textoindependiente"/>
        <w:numPr>
          <w:ilvl w:val="0"/>
          <w:numId w:val="5"/>
        </w:numPr>
        <w:ind w:left="284" w:right="51" w:hanging="227"/>
        <w:rPr>
          <w:rFonts w:ascii="Arial" w:hAnsi="Arial" w:cs="Arial"/>
          <w:b w:val="0"/>
        </w:rPr>
      </w:pPr>
      <w:r w:rsidRPr="001A794E">
        <w:rPr>
          <w:rFonts w:ascii="Arial" w:hAnsi="Arial" w:cs="Arial"/>
          <w:b w:val="0"/>
        </w:rPr>
        <w:t>Respetar y cumplir las respectivas normas de producción ecológica, efectuando</w:t>
      </w:r>
      <w:r w:rsidR="001A794E" w:rsidRPr="001A794E">
        <w:rPr>
          <w:rFonts w:ascii="Arial" w:hAnsi="Arial" w:cs="Arial"/>
          <w:b w:val="0"/>
        </w:rPr>
        <w:t xml:space="preserve"> las operaciones de conformidad </w:t>
      </w:r>
      <w:r w:rsidRPr="001A794E">
        <w:rPr>
          <w:rFonts w:ascii="Arial" w:hAnsi="Arial" w:cs="Arial"/>
          <w:b w:val="0"/>
        </w:rPr>
        <w:t>con las mismas, así mismo</w:t>
      </w:r>
      <w:r w:rsidR="00A85FAF">
        <w:rPr>
          <w:rFonts w:ascii="Arial" w:hAnsi="Arial" w:cs="Arial"/>
          <w:b w:val="0"/>
        </w:rPr>
        <w:t>;</w:t>
      </w:r>
      <w:r w:rsidRPr="001A794E">
        <w:rPr>
          <w:rFonts w:ascii="Arial" w:hAnsi="Arial" w:cs="Arial"/>
          <w:b w:val="0"/>
        </w:rPr>
        <w:t xml:space="preserve"> aceptar en caso de infracción o irregularidades, la aplicación forzosa de las medidas correctivas de las normas de producción ecológica.</w:t>
      </w:r>
    </w:p>
    <w:p w14:paraId="72B8424B" w14:textId="77777777" w:rsidR="001A794E" w:rsidRDefault="00EB05B1" w:rsidP="001A794E">
      <w:pPr>
        <w:pStyle w:val="Textoindependiente"/>
        <w:ind w:left="284" w:right="51"/>
        <w:jc w:val="left"/>
        <w:rPr>
          <w:rFonts w:ascii="Arial" w:hAnsi="Arial" w:cs="Arial"/>
          <w:b w:val="0"/>
        </w:rPr>
      </w:pPr>
      <w:r w:rsidRPr="001A794E">
        <w:rPr>
          <w:rFonts w:ascii="Arial" w:hAnsi="Arial" w:cs="Arial"/>
          <w:b w:val="0"/>
          <w:sz w:val="14"/>
          <w:szCs w:val="14"/>
          <w:lang w:val="en-CA"/>
        </w:rPr>
        <w:t>Respect and comply with organic production rules and regulations, conducting operations in conformity with them, as well as accepting the obligatory application of corrective measures stipulated under organic production rules and regulations to deal with infractions or irregularities.</w:t>
      </w:r>
    </w:p>
    <w:p w14:paraId="484D120F" w14:textId="77777777" w:rsidR="001A794E" w:rsidRDefault="00EB05B1" w:rsidP="00A85FAF">
      <w:pPr>
        <w:pStyle w:val="Textoindependiente"/>
        <w:numPr>
          <w:ilvl w:val="0"/>
          <w:numId w:val="5"/>
        </w:numPr>
        <w:ind w:left="284" w:right="51" w:hanging="227"/>
        <w:rPr>
          <w:rFonts w:ascii="Arial" w:hAnsi="Arial" w:cs="Arial"/>
          <w:b w:val="0"/>
        </w:rPr>
      </w:pPr>
      <w:r w:rsidRPr="001A794E">
        <w:rPr>
          <w:rFonts w:ascii="Arial" w:hAnsi="Arial" w:cs="Arial"/>
          <w:b w:val="0"/>
        </w:rPr>
        <w:t>Elaborar y mantener actualizado un plan de manejo/producción/preparación de la unidad</w:t>
      </w:r>
      <w:r w:rsidR="001A794E" w:rsidRPr="001A794E">
        <w:rPr>
          <w:rFonts w:ascii="Arial" w:hAnsi="Arial" w:cs="Arial"/>
          <w:b w:val="0"/>
        </w:rPr>
        <w:t>.</w:t>
      </w:r>
    </w:p>
    <w:p w14:paraId="05F4F3DD" w14:textId="77777777" w:rsidR="001A794E" w:rsidRDefault="00EB05B1" w:rsidP="00A85FAF">
      <w:pPr>
        <w:pStyle w:val="Textoindependiente"/>
        <w:ind w:left="284" w:right="51"/>
        <w:rPr>
          <w:rFonts w:ascii="Arial" w:hAnsi="Arial" w:cs="Arial"/>
          <w:b w:val="0"/>
        </w:rPr>
      </w:pPr>
      <w:r w:rsidRPr="001A794E">
        <w:rPr>
          <w:rFonts w:ascii="Arial" w:hAnsi="Arial" w:cs="Arial"/>
          <w:b w:val="0"/>
          <w:sz w:val="14"/>
          <w:szCs w:val="14"/>
          <w:lang w:val="en-CA"/>
        </w:rPr>
        <w:t>Draft and maintain up to date the Organic System Plan / Organic Handling Plan for the operation.</w:t>
      </w:r>
    </w:p>
    <w:p w14:paraId="63696902" w14:textId="77777777" w:rsidR="001A794E" w:rsidRDefault="00EB05B1" w:rsidP="00A85FAF">
      <w:pPr>
        <w:pStyle w:val="Textoindependiente"/>
        <w:numPr>
          <w:ilvl w:val="0"/>
          <w:numId w:val="5"/>
        </w:numPr>
        <w:ind w:left="284" w:right="51" w:hanging="227"/>
        <w:rPr>
          <w:rFonts w:ascii="Arial" w:hAnsi="Arial" w:cs="Arial"/>
          <w:b w:val="0"/>
        </w:rPr>
      </w:pPr>
      <w:r w:rsidRPr="001A794E">
        <w:rPr>
          <w:rFonts w:ascii="Arial" w:hAnsi="Arial" w:cs="Arial"/>
          <w:b w:val="0"/>
        </w:rPr>
        <w:t>Mantener informada a la Representación de BIO LATINA S.A.C sobre cambios en la unidad, labores y actividades relacionadas con el Sistema de certificación, incluyendo sobre el plan de producción</w:t>
      </w:r>
      <w:r w:rsidR="001A794E" w:rsidRPr="001A794E">
        <w:rPr>
          <w:rFonts w:ascii="Arial" w:hAnsi="Arial" w:cs="Arial"/>
          <w:b w:val="0"/>
        </w:rPr>
        <w:t>.</w:t>
      </w:r>
    </w:p>
    <w:p w14:paraId="56F011C3" w14:textId="77777777" w:rsidR="001A794E" w:rsidRDefault="00EB05B1" w:rsidP="00A85FAF">
      <w:pPr>
        <w:pStyle w:val="Textoindependiente"/>
        <w:ind w:left="284" w:right="51"/>
        <w:rPr>
          <w:rFonts w:ascii="Arial" w:hAnsi="Arial" w:cs="Arial"/>
          <w:b w:val="0"/>
        </w:rPr>
      </w:pPr>
      <w:r w:rsidRPr="001A794E">
        <w:rPr>
          <w:rFonts w:ascii="Arial" w:hAnsi="Arial" w:cs="Arial"/>
          <w:b w:val="0"/>
          <w:sz w:val="14"/>
          <w:szCs w:val="14"/>
          <w:lang w:val="en-CA"/>
        </w:rPr>
        <w:lastRenderedPageBreak/>
        <w:t>Keep the BIO LATINA S.A.C. representative informed about changes in the unit, tasks or work undertaken and activities related to the certification system, including to the production plan.</w:t>
      </w:r>
    </w:p>
    <w:p w14:paraId="74879F3F" w14:textId="27E357CA" w:rsidR="001A794E" w:rsidRDefault="00EB05B1" w:rsidP="00A85FAF">
      <w:pPr>
        <w:pStyle w:val="Textoindependiente"/>
        <w:numPr>
          <w:ilvl w:val="0"/>
          <w:numId w:val="5"/>
        </w:numPr>
        <w:ind w:left="284" w:right="51" w:hanging="227"/>
        <w:rPr>
          <w:rFonts w:ascii="Arial" w:hAnsi="Arial" w:cs="Arial"/>
          <w:b w:val="0"/>
        </w:rPr>
      </w:pPr>
      <w:r w:rsidRPr="001A794E">
        <w:rPr>
          <w:rFonts w:ascii="Arial" w:hAnsi="Arial" w:cs="Arial"/>
          <w:b w:val="0"/>
        </w:rPr>
        <w:t>No almacenar ni utilizar dentro de la misma unidad o unidades bajo control, insumos diferentes de aquellos cuyo uso es compatible con el sistema de producción ecológica, así mismo</w:t>
      </w:r>
      <w:r w:rsidR="00A85FAF">
        <w:rPr>
          <w:rFonts w:ascii="Arial" w:hAnsi="Arial" w:cs="Arial"/>
          <w:b w:val="0"/>
        </w:rPr>
        <w:t>;</w:t>
      </w:r>
      <w:r w:rsidRPr="001A794E">
        <w:rPr>
          <w:rFonts w:ascii="Arial" w:hAnsi="Arial" w:cs="Arial"/>
          <w:b w:val="0"/>
        </w:rPr>
        <w:t xml:space="preserve"> el operador debe informar la fecha en la que por última vez dejó de aplicar productos no autorizados en la producción ecológica en las parcelas en cuestión.</w:t>
      </w:r>
      <w:r w:rsidR="001A794E">
        <w:rPr>
          <w:rFonts w:ascii="Arial" w:hAnsi="Arial" w:cs="Arial"/>
          <w:b w:val="0"/>
        </w:rPr>
        <w:t xml:space="preserve"> </w:t>
      </w:r>
    </w:p>
    <w:p w14:paraId="1106413D" w14:textId="77777777" w:rsidR="001A794E" w:rsidRDefault="00EB05B1" w:rsidP="00A85FAF">
      <w:pPr>
        <w:pStyle w:val="Textoindependiente"/>
        <w:ind w:left="284" w:right="51"/>
        <w:rPr>
          <w:rFonts w:ascii="Arial" w:hAnsi="Arial" w:cs="Arial"/>
          <w:b w:val="0"/>
        </w:rPr>
      </w:pPr>
      <w:r w:rsidRPr="001A794E">
        <w:rPr>
          <w:rFonts w:ascii="Arial" w:hAnsi="Arial" w:cs="Arial"/>
          <w:b w:val="0"/>
          <w:sz w:val="14"/>
          <w:szCs w:val="14"/>
          <w:lang w:val="en-CA"/>
        </w:rPr>
        <w:t>Neither store nor use within the unit itself or units under control, inputs other than the ones whose use is compatible with the organic production system; as well, the operator must report the date on which it last applied products unauthorized in organic production in the land lots</w:t>
      </w:r>
      <w:r w:rsidR="001A794E" w:rsidRPr="001A794E">
        <w:rPr>
          <w:rFonts w:ascii="Arial" w:hAnsi="Arial" w:cs="Arial"/>
          <w:b w:val="0"/>
          <w:sz w:val="14"/>
          <w:szCs w:val="14"/>
          <w:lang w:val="en-CA"/>
        </w:rPr>
        <w:t xml:space="preserve"> in question. </w:t>
      </w:r>
    </w:p>
    <w:p w14:paraId="2E9D6953" w14:textId="77777777" w:rsidR="001A794E" w:rsidRDefault="00EB05B1" w:rsidP="00A85FAF">
      <w:pPr>
        <w:pStyle w:val="Textoindependiente"/>
        <w:numPr>
          <w:ilvl w:val="0"/>
          <w:numId w:val="5"/>
        </w:numPr>
        <w:ind w:left="284" w:right="51" w:hanging="227"/>
        <w:rPr>
          <w:rFonts w:ascii="Arial" w:hAnsi="Arial" w:cs="Arial"/>
          <w:b w:val="0"/>
        </w:rPr>
      </w:pPr>
      <w:r w:rsidRPr="001A794E">
        <w:rPr>
          <w:rFonts w:ascii="Arial" w:hAnsi="Arial" w:cs="Arial"/>
          <w:b w:val="0"/>
        </w:rPr>
        <w:t>Tomar todas las medidas posibles para asegurar la identificación de los productos/lotes, a fin de evitar mezclas con productos no obtenidos de acuerdo a los requisitos de las normas de producción orgánica</w:t>
      </w:r>
      <w:r w:rsidR="001A794E" w:rsidRPr="001A794E">
        <w:rPr>
          <w:rFonts w:ascii="Arial" w:hAnsi="Arial" w:cs="Arial"/>
          <w:b w:val="0"/>
          <w:sz w:val="19"/>
          <w:szCs w:val="19"/>
        </w:rPr>
        <w:t>.</w:t>
      </w:r>
    </w:p>
    <w:p w14:paraId="00AE918C" w14:textId="77777777" w:rsidR="001A794E" w:rsidRDefault="00EB05B1" w:rsidP="00A85FAF">
      <w:pPr>
        <w:pStyle w:val="Textoindependiente"/>
        <w:ind w:left="284" w:right="51"/>
        <w:rPr>
          <w:rFonts w:ascii="Arial" w:hAnsi="Arial" w:cs="Arial"/>
          <w:b w:val="0"/>
          <w:sz w:val="14"/>
          <w:szCs w:val="14"/>
          <w:lang w:val="en-CA"/>
        </w:rPr>
      </w:pPr>
      <w:r w:rsidRPr="001A794E">
        <w:rPr>
          <w:rFonts w:ascii="Arial" w:hAnsi="Arial" w:cs="Arial"/>
          <w:b w:val="0"/>
          <w:sz w:val="14"/>
          <w:szCs w:val="14"/>
          <w:lang w:val="en-CA"/>
        </w:rPr>
        <w:t xml:space="preserve">Take all possible measures to ensure the identification of products/lots, with the aim of preventing mixing of products not obtained in accordance with organic production norms. </w:t>
      </w:r>
    </w:p>
    <w:p w14:paraId="5D90100C" w14:textId="77777777" w:rsidR="001A794E" w:rsidRDefault="001A794E" w:rsidP="00A85FAF">
      <w:pPr>
        <w:pStyle w:val="Textoindependiente"/>
        <w:ind w:left="284" w:right="51"/>
        <w:rPr>
          <w:rFonts w:ascii="Arial" w:hAnsi="Arial" w:cs="Arial"/>
          <w:b w:val="0"/>
        </w:rPr>
      </w:pPr>
    </w:p>
    <w:p w14:paraId="7AC472D3" w14:textId="77777777" w:rsidR="001A794E" w:rsidRPr="001A794E" w:rsidRDefault="00EB05B1" w:rsidP="00A85FAF">
      <w:pPr>
        <w:pStyle w:val="Textoindependiente"/>
        <w:numPr>
          <w:ilvl w:val="0"/>
          <w:numId w:val="5"/>
        </w:numPr>
        <w:ind w:left="426" w:right="51" w:hanging="369"/>
        <w:rPr>
          <w:rFonts w:ascii="Arial" w:hAnsi="Arial" w:cs="Arial"/>
          <w:b w:val="0"/>
        </w:rPr>
      </w:pPr>
      <w:r w:rsidRPr="001A794E">
        <w:rPr>
          <w:rFonts w:ascii="Arial" w:hAnsi="Arial" w:cs="Arial"/>
        </w:rPr>
        <w:t>Aceptar:</w:t>
      </w:r>
    </w:p>
    <w:p w14:paraId="33568FAF" w14:textId="5D75FA04" w:rsidR="001A794E" w:rsidRDefault="00EB05B1" w:rsidP="00A85FAF">
      <w:pPr>
        <w:pStyle w:val="Textoindependiente"/>
        <w:ind w:left="426" w:right="51"/>
        <w:rPr>
          <w:rFonts w:ascii="Arial" w:hAnsi="Arial" w:cs="Arial"/>
          <w:b w:val="0"/>
        </w:rPr>
      </w:pPr>
      <w:r w:rsidRPr="001A794E">
        <w:rPr>
          <w:rFonts w:ascii="Arial" w:hAnsi="Arial" w:cs="Arial"/>
          <w:sz w:val="14"/>
          <w:szCs w:val="14"/>
        </w:rPr>
        <w:t>Accept:</w:t>
      </w:r>
    </w:p>
    <w:p w14:paraId="70C5224D" w14:textId="77777777" w:rsidR="001A794E"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 xml:space="preserve">Cuando sea inspeccionado por distintas certificadoras, el intercambio de información entre éstas. </w:t>
      </w:r>
      <w:r w:rsidRPr="00674E01">
        <w:rPr>
          <w:rFonts w:ascii="Arial" w:hAnsi="Arial" w:cs="Arial"/>
          <w:b w:val="0"/>
        </w:rPr>
        <w:br/>
      </w:r>
      <w:r w:rsidRPr="00674E01">
        <w:rPr>
          <w:rFonts w:ascii="Arial" w:hAnsi="Arial" w:cs="Arial"/>
          <w:b w:val="0"/>
          <w:sz w:val="14"/>
          <w:szCs w:val="14"/>
          <w:lang w:val="en-CA"/>
        </w:rPr>
        <w:t>The exchange of information between different certification bodies when it is inspected by them.</w:t>
      </w:r>
    </w:p>
    <w:p w14:paraId="621BCDF4" w14:textId="77777777" w:rsidR="001A794E"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Cuando cambie de certificadora, la transferencia de su expediente de control a la certificadora subsiguiente una vez haya entregado su carta de renuncia a BIO LATINA S.A.C. y no tenga cuentas pendientes con la empresa</w:t>
      </w:r>
      <w:r w:rsidRPr="00674E01">
        <w:rPr>
          <w:rFonts w:ascii="Arial" w:hAnsi="Arial" w:cs="Arial"/>
          <w:b w:val="0"/>
          <w:sz w:val="14"/>
          <w:szCs w:val="14"/>
        </w:rPr>
        <w:t xml:space="preserve">. </w:t>
      </w:r>
      <w:r w:rsidRPr="00674E01">
        <w:rPr>
          <w:rFonts w:ascii="Arial" w:hAnsi="Arial" w:cs="Arial"/>
          <w:b w:val="0"/>
          <w:sz w:val="14"/>
          <w:szCs w:val="14"/>
        </w:rPr>
        <w:br/>
      </w:r>
      <w:r w:rsidRPr="00674E01">
        <w:rPr>
          <w:rFonts w:ascii="Arial" w:hAnsi="Arial" w:cs="Arial"/>
          <w:b w:val="0"/>
          <w:sz w:val="14"/>
          <w:szCs w:val="14"/>
          <w:lang w:val="en-CA"/>
        </w:rPr>
        <w:t xml:space="preserve">The transfer of their control file to the next certification body when changing certification bodies, once the operator has delivered its letter of resignation to BIO LATINA S.A.C. and any balances owing to BIO LATINA have been paid. </w:t>
      </w:r>
    </w:p>
    <w:p w14:paraId="58B68313" w14:textId="77777777" w:rsidR="001A794E"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Cuando se retire del régimen de control, que su expediente de control se conserve por un periodo de al menos cinco años</w:t>
      </w:r>
      <w:r w:rsidRPr="00674E01">
        <w:rPr>
          <w:rFonts w:ascii="Arial" w:hAnsi="Arial" w:cs="Arial"/>
          <w:b w:val="0"/>
          <w:sz w:val="16"/>
          <w:szCs w:val="16"/>
        </w:rPr>
        <w:t>.</w:t>
      </w:r>
      <w:r w:rsidR="001A794E" w:rsidRPr="00674E01">
        <w:rPr>
          <w:rFonts w:ascii="Arial" w:hAnsi="Arial" w:cs="Arial"/>
          <w:b w:val="0"/>
          <w:sz w:val="16"/>
          <w:szCs w:val="16"/>
        </w:rPr>
        <w:t xml:space="preserve"> </w:t>
      </w:r>
    </w:p>
    <w:p w14:paraId="67CE29E0" w14:textId="77777777" w:rsidR="001A794E" w:rsidRPr="00674E01" w:rsidRDefault="00EB05B1" w:rsidP="00A85FAF">
      <w:pPr>
        <w:pStyle w:val="Textoindependiente"/>
        <w:ind w:left="737" w:right="51"/>
        <w:rPr>
          <w:rFonts w:ascii="Arial" w:hAnsi="Arial" w:cs="Arial"/>
          <w:b w:val="0"/>
        </w:rPr>
      </w:pPr>
      <w:r w:rsidRPr="00674E01">
        <w:rPr>
          <w:rFonts w:ascii="Arial" w:hAnsi="Arial" w:cs="Arial"/>
          <w:b w:val="0"/>
          <w:sz w:val="14"/>
          <w:szCs w:val="14"/>
          <w:lang w:val="en-CA"/>
        </w:rPr>
        <w:t>On withdrawing from the control scheme, that the originals of its control file be kept for a period of at least five years.</w:t>
      </w:r>
      <w:r w:rsidR="001A794E" w:rsidRPr="00674E01">
        <w:rPr>
          <w:rFonts w:ascii="Arial" w:hAnsi="Arial" w:cs="Arial"/>
          <w:b w:val="0"/>
          <w:sz w:val="14"/>
          <w:szCs w:val="14"/>
          <w:lang w:val="en-CA"/>
        </w:rPr>
        <w:t xml:space="preserve"> </w:t>
      </w:r>
    </w:p>
    <w:p w14:paraId="7FF979A6" w14:textId="77777777" w:rsidR="00674E01" w:rsidRPr="00EC4461" w:rsidRDefault="00EB05B1" w:rsidP="00A85FAF">
      <w:pPr>
        <w:pStyle w:val="Textoindependiente"/>
        <w:numPr>
          <w:ilvl w:val="2"/>
          <w:numId w:val="5"/>
        </w:numPr>
        <w:ind w:right="51"/>
        <w:rPr>
          <w:rFonts w:ascii="Arial" w:hAnsi="Arial" w:cs="Arial"/>
          <w:b w:val="0"/>
        </w:rPr>
      </w:pPr>
      <w:r w:rsidRPr="00674E01">
        <w:rPr>
          <w:rFonts w:ascii="Arial" w:hAnsi="Arial" w:cs="Arial"/>
          <w:b w:val="0"/>
        </w:rPr>
        <w:t xml:space="preserve">Informar sin demora a BIO LATINA S.A.C. de toda irregularidad o infracción que afecte el carácter ecológico de su </w:t>
      </w:r>
      <w:r w:rsidRPr="00EC4461">
        <w:rPr>
          <w:rFonts w:ascii="Arial" w:hAnsi="Arial" w:cs="Arial"/>
          <w:b w:val="0"/>
        </w:rPr>
        <w:t>producto o de los productos ecológicos que recibe de otros operadores o subcontratistas</w:t>
      </w:r>
      <w:r w:rsidRPr="00EC4461">
        <w:rPr>
          <w:rFonts w:ascii="Arial" w:hAnsi="Arial" w:cs="Arial"/>
          <w:b w:val="0"/>
          <w:szCs w:val="20"/>
        </w:rPr>
        <w:t>.</w:t>
      </w:r>
      <w:r w:rsidR="00674E01" w:rsidRPr="00EC4461">
        <w:rPr>
          <w:rFonts w:ascii="Arial" w:hAnsi="Arial" w:cs="Arial"/>
          <w:b w:val="0"/>
          <w:szCs w:val="20"/>
        </w:rPr>
        <w:t xml:space="preserve"> </w:t>
      </w:r>
    </w:p>
    <w:p w14:paraId="4653A7AA" w14:textId="77777777" w:rsidR="00674E01" w:rsidRPr="00EC4461" w:rsidRDefault="00EB05B1" w:rsidP="00A85FAF">
      <w:pPr>
        <w:pStyle w:val="Textoindependiente"/>
        <w:ind w:left="737" w:right="51"/>
        <w:rPr>
          <w:rFonts w:ascii="Arial" w:hAnsi="Arial" w:cs="Arial"/>
          <w:b w:val="0"/>
        </w:rPr>
      </w:pPr>
      <w:r w:rsidRPr="00EC4461">
        <w:rPr>
          <w:rFonts w:ascii="Arial" w:hAnsi="Arial" w:cs="Arial"/>
          <w:b w:val="0"/>
          <w:sz w:val="14"/>
          <w:szCs w:val="14"/>
          <w:lang w:val="en-CA"/>
        </w:rPr>
        <w:t>Report without any delay to BIO LATINA S.A.C. any irregularity or infraction that affects the organic nature of its own product or of the organic products that it receives from other operators or sub-contractors.</w:t>
      </w:r>
    </w:p>
    <w:p w14:paraId="54ACBD86" w14:textId="77777777" w:rsidR="00674E01" w:rsidRPr="00674E01" w:rsidRDefault="00674E01" w:rsidP="00A85FAF">
      <w:pPr>
        <w:pStyle w:val="Textoindependiente"/>
        <w:ind w:left="737" w:right="51"/>
        <w:rPr>
          <w:rFonts w:ascii="Arial" w:hAnsi="Arial" w:cs="Arial"/>
          <w:b w:val="0"/>
        </w:rPr>
      </w:pPr>
    </w:p>
    <w:p w14:paraId="4F8F2214" w14:textId="77777777" w:rsidR="00674E01" w:rsidRPr="00674E01" w:rsidRDefault="00EB05B1" w:rsidP="00A85FAF">
      <w:pPr>
        <w:pStyle w:val="Textoindependiente"/>
        <w:numPr>
          <w:ilvl w:val="0"/>
          <w:numId w:val="5"/>
        </w:numPr>
        <w:ind w:left="426" w:right="51" w:hanging="284"/>
        <w:rPr>
          <w:rFonts w:ascii="Arial" w:hAnsi="Arial" w:cs="Arial"/>
          <w:b w:val="0"/>
        </w:rPr>
      </w:pPr>
      <w:r w:rsidRPr="00674E01">
        <w:rPr>
          <w:rFonts w:ascii="Arial" w:hAnsi="Arial" w:cs="Arial"/>
          <w:szCs w:val="20"/>
        </w:rPr>
        <w:t>Lo siguiente, en caso de retiro de la certificación o licencia:</w:t>
      </w:r>
    </w:p>
    <w:p w14:paraId="5F619E17" w14:textId="77777777" w:rsidR="00674E01" w:rsidRPr="00674E01" w:rsidRDefault="00EB05B1" w:rsidP="00A85FAF">
      <w:pPr>
        <w:pStyle w:val="Textoindependiente"/>
        <w:ind w:left="426" w:right="51"/>
        <w:rPr>
          <w:rFonts w:ascii="Arial" w:hAnsi="Arial" w:cs="Arial"/>
          <w:b w:val="0"/>
        </w:rPr>
      </w:pPr>
      <w:r w:rsidRPr="00674E01">
        <w:rPr>
          <w:rFonts w:ascii="Arial" w:hAnsi="Arial" w:cs="Arial"/>
          <w:b w:val="0"/>
          <w:sz w:val="14"/>
          <w:szCs w:val="14"/>
          <w:lang w:val="en-CA"/>
        </w:rPr>
        <w:t>The following, in the case of withdrawal of the certification or licence:</w:t>
      </w:r>
    </w:p>
    <w:p w14:paraId="5A0D99A5" w14:textId="77777777" w:rsidR="00674E01"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Informar por escrito a los compradores del producto con el fin de garantizar que las indicaciones relativas al método de producción ecológico se retiran de dicha producción</w:t>
      </w:r>
      <w:r w:rsidR="00674E01" w:rsidRPr="00674E01">
        <w:rPr>
          <w:rFonts w:ascii="Arial" w:hAnsi="Arial" w:cs="Arial"/>
          <w:b w:val="0"/>
        </w:rPr>
        <w:t>.</w:t>
      </w:r>
    </w:p>
    <w:p w14:paraId="3F0F348F" w14:textId="77777777" w:rsidR="00674E01" w:rsidRPr="00674E01" w:rsidRDefault="00EB05B1" w:rsidP="00A85FAF">
      <w:pPr>
        <w:pStyle w:val="Textoindependiente"/>
        <w:ind w:left="737" w:right="51"/>
        <w:rPr>
          <w:rFonts w:ascii="Arial" w:hAnsi="Arial" w:cs="Arial"/>
          <w:b w:val="0"/>
        </w:rPr>
      </w:pPr>
      <w:r w:rsidRPr="00674E01">
        <w:rPr>
          <w:rFonts w:ascii="Arial" w:hAnsi="Arial" w:cs="Arial"/>
          <w:b w:val="0"/>
          <w:sz w:val="14"/>
          <w:szCs w:val="14"/>
          <w:lang w:val="en-CA"/>
        </w:rPr>
        <w:t>Inform the products’ buyers in writing, in order to guarantee that any indications implying an organic production method are removed from the products.</w:t>
      </w:r>
    </w:p>
    <w:p w14:paraId="7A860883" w14:textId="77777777" w:rsidR="00674E01"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Devolver a BIO LATINA los certificados, informes y otra documentación que pudiera comprometer el retiro de la certificación</w:t>
      </w:r>
      <w:r w:rsidR="00674E01" w:rsidRPr="00674E01">
        <w:rPr>
          <w:rFonts w:ascii="Arial" w:hAnsi="Arial" w:cs="Arial"/>
          <w:b w:val="0"/>
        </w:rPr>
        <w:t xml:space="preserve">. </w:t>
      </w:r>
    </w:p>
    <w:p w14:paraId="3BA52F82" w14:textId="77777777" w:rsidR="00674E01" w:rsidRPr="00674E01" w:rsidRDefault="00EB05B1" w:rsidP="00A85FAF">
      <w:pPr>
        <w:pStyle w:val="Textoindependiente"/>
        <w:ind w:left="737" w:right="51"/>
        <w:rPr>
          <w:rFonts w:ascii="Arial" w:hAnsi="Arial" w:cs="Arial"/>
          <w:b w:val="0"/>
        </w:rPr>
      </w:pPr>
      <w:r w:rsidRPr="00674E01">
        <w:rPr>
          <w:rFonts w:ascii="Arial" w:hAnsi="Arial" w:cs="Arial"/>
          <w:b w:val="0"/>
          <w:sz w:val="14"/>
          <w:szCs w:val="14"/>
          <w:lang w:val="en-CA"/>
        </w:rPr>
        <w:t>Return to BIO LATINA the certificates, reports and other documentation that may compromise the withdrawal of the certification</w:t>
      </w:r>
      <w:r w:rsidR="00674E01" w:rsidRPr="00674E01">
        <w:rPr>
          <w:rFonts w:ascii="Arial" w:hAnsi="Arial" w:cs="Arial"/>
          <w:b w:val="0"/>
          <w:sz w:val="14"/>
          <w:szCs w:val="14"/>
          <w:lang w:val="en-CA"/>
        </w:rPr>
        <w:t>.</w:t>
      </w:r>
    </w:p>
    <w:p w14:paraId="6437F361" w14:textId="77777777" w:rsidR="00674E01" w:rsidRPr="00674E01" w:rsidRDefault="00EB05B1" w:rsidP="00A85FAF">
      <w:pPr>
        <w:pStyle w:val="Textoindependiente"/>
        <w:numPr>
          <w:ilvl w:val="2"/>
          <w:numId w:val="5"/>
        </w:numPr>
        <w:ind w:right="51"/>
        <w:rPr>
          <w:rFonts w:ascii="Arial" w:hAnsi="Arial" w:cs="Arial"/>
          <w:b w:val="0"/>
        </w:rPr>
      </w:pPr>
      <w:r w:rsidRPr="00674E01">
        <w:rPr>
          <w:rFonts w:ascii="Arial" w:hAnsi="Arial" w:cs="Arial"/>
          <w:b w:val="0"/>
        </w:rPr>
        <w:t>Dar a conocer y exigir el cumplimiento de las cláusulas del presente documento a sus asociados, a sus operarios o subcontratados</w:t>
      </w:r>
      <w:r w:rsidR="00674E01" w:rsidRPr="00674E01">
        <w:rPr>
          <w:rFonts w:ascii="Arial" w:hAnsi="Arial" w:cs="Arial"/>
          <w:b w:val="0"/>
        </w:rPr>
        <w:t>.</w:t>
      </w:r>
    </w:p>
    <w:p w14:paraId="1A81EBED" w14:textId="5180C906" w:rsidR="00EB05B1" w:rsidRPr="00674E01" w:rsidRDefault="00EB05B1" w:rsidP="00A85FAF">
      <w:pPr>
        <w:pStyle w:val="Textoindependiente"/>
        <w:ind w:left="737" w:right="51"/>
        <w:rPr>
          <w:rFonts w:ascii="Arial" w:hAnsi="Arial" w:cs="Arial"/>
          <w:b w:val="0"/>
        </w:rPr>
      </w:pPr>
      <w:r w:rsidRPr="00674E01">
        <w:rPr>
          <w:rFonts w:ascii="Arial" w:hAnsi="Arial" w:cs="Arial"/>
          <w:b w:val="0"/>
          <w:sz w:val="14"/>
          <w:szCs w:val="14"/>
          <w:lang w:val="en-CA"/>
        </w:rPr>
        <w:t xml:space="preserve">Make the clauses of this document known to its members, machine operators or subcontractors and insist on their compliance with these clauses. </w:t>
      </w:r>
    </w:p>
    <w:p w14:paraId="054498FA" w14:textId="77777777" w:rsidR="00EB05B1" w:rsidRPr="006B7BAF" w:rsidRDefault="00EB05B1" w:rsidP="00A85FAF">
      <w:pPr>
        <w:ind w:right="51"/>
        <w:jc w:val="both"/>
        <w:rPr>
          <w:rFonts w:ascii="Arial" w:hAnsi="Arial" w:cs="Arial"/>
          <w:sz w:val="8"/>
          <w:szCs w:val="8"/>
          <w:lang w:val="en-CA"/>
        </w:rPr>
      </w:pPr>
    </w:p>
    <w:p w14:paraId="18A958F2" w14:textId="77777777" w:rsidR="005F132B" w:rsidRPr="00285834" w:rsidRDefault="005F132B" w:rsidP="00A85FAF">
      <w:pPr>
        <w:spacing w:line="360" w:lineRule="auto"/>
        <w:jc w:val="both"/>
        <w:rPr>
          <w:rFonts w:ascii="Arial" w:hAnsi="Arial" w:cs="Arial"/>
          <w:b/>
          <w:sz w:val="18"/>
          <w:szCs w:val="18"/>
          <w:lang w:val="en-US"/>
        </w:rPr>
      </w:pPr>
    </w:p>
    <w:p w14:paraId="2CC302BD" w14:textId="39034782" w:rsidR="00460ADD" w:rsidRPr="00CC5390" w:rsidRDefault="00460ADD" w:rsidP="00A85FAF">
      <w:pPr>
        <w:jc w:val="both"/>
        <w:rPr>
          <w:rFonts w:ascii="Arial" w:hAnsi="Arial" w:cs="Arial"/>
          <w:b/>
          <w:sz w:val="18"/>
          <w:szCs w:val="18"/>
          <w:lang w:val="es-ES_tradnl"/>
        </w:rPr>
      </w:pPr>
      <w:r w:rsidRPr="008F7745">
        <w:rPr>
          <w:rFonts w:ascii="Arial" w:hAnsi="Arial" w:cs="Arial"/>
          <w:bCs/>
          <w:sz w:val="18"/>
          <w:szCs w:val="18"/>
          <w:lang w:val="es-ES_tradnl"/>
        </w:rPr>
        <w:t>El presente documento tiene vigencia por el periodo pactado en el contrato de certificación, a partir</w:t>
      </w:r>
      <w:r w:rsidR="00CC5390" w:rsidRPr="00CC5390">
        <w:rPr>
          <w:rFonts w:ascii="Arial" w:hAnsi="Arial" w:cs="Arial"/>
          <w:b/>
          <w:sz w:val="18"/>
          <w:szCs w:val="18"/>
          <w:lang w:val="es-ES_tradnl"/>
        </w:rPr>
        <w:t xml:space="preserve"> </w:t>
      </w:r>
      <w:r w:rsidR="00CC5390">
        <w:rPr>
          <w:rFonts w:ascii="Arial" w:hAnsi="Arial" w:cs="Arial"/>
          <w:b/>
          <w:sz w:val="18"/>
          <w:szCs w:val="18"/>
          <w:lang w:val="es-ES_tradnl"/>
        </w:rPr>
        <w:t xml:space="preserve"> </w:t>
      </w:r>
      <w:sdt>
        <w:sdtPr>
          <w:rPr>
            <w:rFonts w:ascii="Arial" w:hAnsi="Arial" w:cs="Arial"/>
            <w:b/>
            <w:sz w:val="18"/>
            <w:szCs w:val="18"/>
            <w:lang w:val="es-ES_tradnl"/>
          </w:rPr>
          <w:id w:val="-1489860986"/>
          <w:placeholder>
            <w:docPart w:val="DefaultPlaceholder_-1854013437"/>
          </w:placeholder>
          <w:showingPlcHdr/>
          <w:date>
            <w:dateFormat w:val="dd/MM/yyyy"/>
            <w:lid w:val="es-NI"/>
            <w:storeMappedDataAs w:val="dateTime"/>
            <w:calendar w:val="gregorian"/>
          </w:date>
        </w:sdtPr>
        <w:sdtEndPr/>
        <w:sdtContent>
          <w:r w:rsidR="008F7745" w:rsidRPr="007D0FDC">
            <w:rPr>
              <w:rStyle w:val="Textodelmarcadordeposicin"/>
            </w:rPr>
            <w:t>Haga clic aquí o pulse para escribir una fecha.</w:t>
          </w:r>
        </w:sdtContent>
      </w:sdt>
    </w:p>
    <w:p w14:paraId="04C0FE06" w14:textId="6E2D73D7" w:rsidR="00460ADD" w:rsidRPr="00285834" w:rsidRDefault="00460ADD" w:rsidP="00A85FAF">
      <w:pPr>
        <w:jc w:val="both"/>
        <w:rPr>
          <w:rFonts w:ascii="Arial" w:hAnsi="Arial" w:cs="Arial"/>
          <w:b/>
          <w:sz w:val="18"/>
          <w:szCs w:val="18"/>
          <w:lang w:val="en-US"/>
        </w:rPr>
      </w:pPr>
      <w:r w:rsidRPr="00285834">
        <w:rPr>
          <w:rFonts w:ascii="Arial" w:hAnsi="Arial" w:cs="Arial"/>
          <w:sz w:val="14"/>
          <w:szCs w:val="14"/>
          <w:lang w:val="en-US"/>
        </w:rPr>
        <w:t>This document is in effect for the period of time agreed upon in the certification contract, starting</w:t>
      </w:r>
      <w:r w:rsidR="00CC5390" w:rsidRPr="00285834">
        <w:rPr>
          <w:rFonts w:ascii="Arial" w:hAnsi="Arial" w:cs="Arial"/>
          <w:sz w:val="14"/>
          <w:szCs w:val="14"/>
          <w:lang w:val="en-US"/>
        </w:rPr>
        <w:t xml:space="preserve">  </w:t>
      </w:r>
      <w:sdt>
        <w:sdtPr>
          <w:rPr>
            <w:rFonts w:ascii="Arial" w:hAnsi="Arial" w:cs="Arial"/>
            <w:sz w:val="14"/>
            <w:szCs w:val="14"/>
            <w:lang w:val="es-ES_tradnl"/>
          </w:rPr>
          <w:id w:val="-1535345688"/>
          <w:placeholder>
            <w:docPart w:val="DefaultPlaceholder_-1854013437"/>
          </w:placeholder>
          <w:showingPlcHdr/>
          <w:date>
            <w:dateFormat w:val="dd/MM/yyyy"/>
            <w:lid w:val="es-NI"/>
            <w:storeMappedDataAs w:val="dateTime"/>
            <w:calendar w:val="gregorian"/>
          </w:date>
        </w:sdtPr>
        <w:sdtEndPr/>
        <w:sdtContent>
          <w:r w:rsidR="008F7745" w:rsidRPr="007D0FDC">
            <w:rPr>
              <w:rStyle w:val="Textodelmarcadordeposicin"/>
            </w:rPr>
            <w:t>Haga clic aquí o pulse para escribir una fecha.</w:t>
          </w:r>
        </w:sdtContent>
      </w:sdt>
    </w:p>
    <w:p w14:paraId="5E01C283" w14:textId="77777777" w:rsidR="00460ADD" w:rsidRPr="00285834" w:rsidRDefault="00460ADD" w:rsidP="00A85FAF">
      <w:pPr>
        <w:spacing w:line="360" w:lineRule="auto"/>
        <w:jc w:val="both"/>
        <w:rPr>
          <w:rFonts w:ascii="Arial" w:hAnsi="Arial" w:cs="Arial"/>
          <w:b/>
          <w:sz w:val="18"/>
          <w:szCs w:val="18"/>
          <w:lang w:val="en-US"/>
        </w:rPr>
      </w:pPr>
    </w:p>
    <w:p w14:paraId="049009F7" w14:textId="77777777" w:rsidR="00460ADD" w:rsidRPr="00285834" w:rsidRDefault="00460ADD" w:rsidP="00A85FAF">
      <w:pPr>
        <w:spacing w:line="360" w:lineRule="auto"/>
        <w:jc w:val="both"/>
        <w:rPr>
          <w:rFonts w:ascii="Arial" w:hAnsi="Arial" w:cs="Arial"/>
          <w:b/>
          <w:sz w:val="18"/>
          <w:szCs w:val="18"/>
          <w:lang w:val="en-US"/>
        </w:rPr>
      </w:pPr>
    </w:p>
    <w:p w14:paraId="514BAB3E" w14:textId="77777777" w:rsidR="00EC4461" w:rsidRPr="00285834" w:rsidRDefault="00EC4461" w:rsidP="00A85FAF">
      <w:pPr>
        <w:spacing w:line="360" w:lineRule="auto"/>
        <w:jc w:val="both"/>
        <w:rPr>
          <w:rFonts w:ascii="Arial" w:hAnsi="Arial" w:cs="Arial"/>
          <w:b/>
          <w:sz w:val="18"/>
          <w:szCs w:val="18"/>
          <w:lang w:val="en-US"/>
        </w:rPr>
      </w:pPr>
    </w:p>
    <w:p w14:paraId="601C15A1" w14:textId="77777777" w:rsidR="00EB05B1" w:rsidRPr="006B7BAF" w:rsidRDefault="00EB05B1" w:rsidP="00A85FAF">
      <w:pPr>
        <w:ind w:right="51"/>
        <w:jc w:val="both"/>
        <w:rPr>
          <w:rFonts w:ascii="Arial" w:hAnsi="Arial" w:cs="Arial"/>
          <w:sz w:val="22"/>
          <w:szCs w:val="22"/>
          <w:lang w:val="fr-C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CC5390" w14:paraId="5ED2D4C7" w14:textId="77777777" w:rsidTr="00CC5390">
        <w:trPr>
          <w:trHeight w:val="241"/>
        </w:trPr>
        <w:tc>
          <w:tcPr>
            <w:tcW w:w="3260" w:type="dxa"/>
            <w:tcBorders>
              <w:bottom w:val="single" w:sz="4" w:space="0" w:color="auto"/>
            </w:tcBorders>
            <w:vAlign w:val="center"/>
          </w:tcPr>
          <w:p w14:paraId="65D3E6C5" w14:textId="77777777" w:rsidR="00CC5390" w:rsidRDefault="00CC5390" w:rsidP="00A85FAF">
            <w:pPr>
              <w:jc w:val="both"/>
            </w:pPr>
          </w:p>
        </w:tc>
        <w:tc>
          <w:tcPr>
            <w:tcW w:w="3260" w:type="dxa"/>
            <w:vAlign w:val="center"/>
          </w:tcPr>
          <w:p w14:paraId="0D48FA39" w14:textId="77777777" w:rsidR="00CC5390" w:rsidRDefault="00CC5390" w:rsidP="00A85FAF">
            <w:pPr>
              <w:jc w:val="both"/>
            </w:pPr>
          </w:p>
        </w:tc>
        <w:tc>
          <w:tcPr>
            <w:tcW w:w="3261" w:type="dxa"/>
            <w:tcBorders>
              <w:bottom w:val="single" w:sz="4" w:space="0" w:color="auto"/>
            </w:tcBorders>
            <w:vAlign w:val="center"/>
          </w:tcPr>
          <w:p w14:paraId="43B40A57" w14:textId="44AFB7C6" w:rsidR="00CC5390" w:rsidRPr="00460ADD" w:rsidRDefault="00CC5390" w:rsidP="00A85FAF">
            <w:pPr>
              <w:jc w:val="both"/>
              <w:rPr>
                <w:sz w:val="18"/>
                <w:szCs w:val="18"/>
              </w:rPr>
            </w:pPr>
            <w:r w:rsidRPr="00460ADD">
              <w:rPr>
                <w:rFonts w:ascii="Arial" w:hAnsi="Arial" w:cs="Arial"/>
                <w:b/>
                <w:color w:val="000000" w:themeColor="text1"/>
                <w:sz w:val="18"/>
                <w:szCs w:val="18"/>
                <w:lang w:val="es-ES"/>
              </w:rPr>
              <w:fldChar w:fldCharType="begin">
                <w:ffData>
                  <w:name w:val=""/>
                  <w:enabled/>
                  <w:calcOnExit w:val="0"/>
                  <w:textInput/>
                </w:ffData>
              </w:fldChar>
            </w:r>
            <w:r w:rsidRPr="00460ADD">
              <w:rPr>
                <w:rFonts w:ascii="Arial" w:hAnsi="Arial" w:cs="Arial"/>
                <w:b/>
                <w:color w:val="000000" w:themeColor="text1"/>
                <w:sz w:val="18"/>
                <w:szCs w:val="18"/>
                <w:lang w:val="es-ES"/>
              </w:rPr>
              <w:instrText xml:space="preserve"> FORMTEXT </w:instrText>
            </w:r>
            <w:r w:rsidRPr="00460ADD">
              <w:rPr>
                <w:rFonts w:ascii="Arial" w:hAnsi="Arial" w:cs="Arial"/>
                <w:b/>
                <w:color w:val="000000" w:themeColor="text1"/>
                <w:sz w:val="18"/>
                <w:szCs w:val="18"/>
                <w:lang w:val="es-ES"/>
              </w:rPr>
            </w:r>
            <w:r w:rsidRPr="00460ADD">
              <w:rPr>
                <w:rFonts w:ascii="Arial" w:hAnsi="Arial" w:cs="Arial"/>
                <w:b/>
                <w:color w:val="000000" w:themeColor="text1"/>
                <w:sz w:val="18"/>
                <w:szCs w:val="18"/>
                <w:lang w:val="es-ES"/>
              </w:rPr>
              <w:fldChar w:fldCharType="separate"/>
            </w:r>
            <w:r w:rsidR="005161E5">
              <w:rPr>
                <w:rFonts w:ascii="Arial" w:hAnsi="Arial" w:cs="Arial"/>
                <w:b/>
                <w:noProof/>
                <w:color w:val="000000" w:themeColor="text1"/>
                <w:sz w:val="18"/>
                <w:szCs w:val="18"/>
                <w:lang w:val="es-ES"/>
              </w:rPr>
              <w:t> </w:t>
            </w:r>
            <w:r w:rsidR="005161E5">
              <w:rPr>
                <w:rFonts w:ascii="Arial" w:hAnsi="Arial" w:cs="Arial"/>
                <w:b/>
                <w:noProof/>
                <w:color w:val="000000" w:themeColor="text1"/>
                <w:sz w:val="18"/>
                <w:szCs w:val="18"/>
                <w:lang w:val="es-ES"/>
              </w:rPr>
              <w:t> </w:t>
            </w:r>
            <w:r w:rsidR="005161E5">
              <w:rPr>
                <w:rFonts w:ascii="Arial" w:hAnsi="Arial" w:cs="Arial"/>
                <w:b/>
                <w:noProof/>
                <w:color w:val="000000" w:themeColor="text1"/>
                <w:sz w:val="18"/>
                <w:szCs w:val="18"/>
                <w:lang w:val="es-ES"/>
              </w:rPr>
              <w:t> </w:t>
            </w:r>
            <w:r w:rsidR="005161E5">
              <w:rPr>
                <w:rFonts w:ascii="Arial" w:hAnsi="Arial" w:cs="Arial"/>
                <w:b/>
                <w:noProof/>
                <w:color w:val="000000" w:themeColor="text1"/>
                <w:sz w:val="18"/>
                <w:szCs w:val="18"/>
                <w:lang w:val="es-ES"/>
              </w:rPr>
              <w:t> </w:t>
            </w:r>
            <w:r w:rsidR="005161E5">
              <w:rPr>
                <w:rFonts w:ascii="Arial" w:hAnsi="Arial" w:cs="Arial"/>
                <w:b/>
                <w:noProof/>
                <w:color w:val="000000" w:themeColor="text1"/>
                <w:sz w:val="18"/>
                <w:szCs w:val="18"/>
                <w:lang w:val="es-ES"/>
              </w:rPr>
              <w:t> </w:t>
            </w:r>
            <w:r w:rsidRPr="00460ADD">
              <w:rPr>
                <w:rFonts w:ascii="Arial" w:hAnsi="Arial" w:cs="Arial"/>
                <w:b/>
                <w:color w:val="000000" w:themeColor="text1"/>
                <w:sz w:val="18"/>
                <w:szCs w:val="18"/>
                <w:lang w:val="es-ES"/>
              </w:rPr>
              <w:fldChar w:fldCharType="end"/>
            </w:r>
          </w:p>
        </w:tc>
      </w:tr>
      <w:tr w:rsidR="00CC5390" w14:paraId="365E8809" w14:textId="77777777" w:rsidTr="00CC5390">
        <w:trPr>
          <w:trHeight w:val="57"/>
        </w:trPr>
        <w:tc>
          <w:tcPr>
            <w:tcW w:w="3260" w:type="dxa"/>
            <w:tcBorders>
              <w:top w:val="single" w:sz="4" w:space="0" w:color="auto"/>
            </w:tcBorders>
            <w:vAlign w:val="center"/>
          </w:tcPr>
          <w:p w14:paraId="09C8C42E" w14:textId="65395C8D" w:rsidR="00CC5390" w:rsidRPr="005F132B" w:rsidRDefault="00CC5390" w:rsidP="00A85FAF">
            <w:pPr>
              <w:jc w:val="both"/>
              <w:rPr>
                <w:rFonts w:ascii="Arial" w:hAnsi="Arial" w:cs="Arial"/>
                <w:b/>
                <w:szCs w:val="22"/>
                <w:lang w:val="es-ES_tradnl"/>
              </w:rPr>
            </w:pPr>
            <w:r w:rsidRPr="005F132B">
              <w:rPr>
                <w:rFonts w:ascii="Arial" w:hAnsi="Arial" w:cs="Arial"/>
                <w:b/>
                <w:szCs w:val="22"/>
                <w:lang w:val="es-ES_tradnl"/>
              </w:rPr>
              <w:t>Firma</w:t>
            </w:r>
          </w:p>
          <w:p w14:paraId="010A7693" w14:textId="761ADB52" w:rsidR="00CC5390" w:rsidRDefault="00CC5390" w:rsidP="00A85FAF">
            <w:pPr>
              <w:jc w:val="both"/>
            </w:pPr>
            <w:proofErr w:type="spellStart"/>
            <w:r w:rsidRPr="00434071">
              <w:rPr>
                <w:rFonts w:ascii="Arial" w:hAnsi="Arial" w:cs="Arial"/>
                <w:sz w:val="14"/>
                <w:szCs w:val="16"/>
                <w:lang w:val="es-ES_tradnl"/>
              </w:rPr>
              <w:t>Signature</w:t>
            </w:r>
            <w:proofErr w:type="spellEnd"/>
          </w:p>
        </w:tc>
        <w:tc>
          <w:tcPr>
            <w:tcW w:w="3260" w:type="dxa"/>
            <w:vAlign w:val="center"/>
          </w:tcPr>
          <w:p w14:paraId="09738374" w14:textId="77777777" w:rsidR="00CC5390" w:rsidRDefault="00CC5390" w:rsidP="00A85FAF">
            <w:pPr>
              <w:jc w:val="both"/>
            </w:pPr>
          </w:p>
        </w:tc>
        <w:tc>
          <w:tcPr>
            <w:tcW w:w="3261" w:type="dxa"/>
            <w:tcBorders>
              <w:top w:val="single" w:sz="4" w:space="0" w:color="auto"/>
            </w:tcBorders>
            <w:vAlign w:val="center"/>
          </w:tcPr>
          <w:p w14:paraId="2F86A666" w14:textId="33640792" w:rsidR="00CC5390" w:rsidRPr="005F132B" w:rsidRDefault="00CC5390" w:rsidP="00A85FAF">
            <w:pPr>
              <w:jc w:val="both"/>
            </w:pPr>
            <w:r w:rsidRPr="00460ADD">
              <w:rPr>
                <w:rFonts w:ascii="Arial" w:hAnsi="Arial" w:cs="Arial"/>
                <w:b/>
                <w:sz w:val="18"/>
                <w:szCs w:val="18"/>
                <w:lang w:val="fr-CA"/>
              </w:rPr>
              <w:t>C.I. / DNI /C.E. / PA</w:t>
            </w:r>
            <w:r w:rsidRPr="005F132B">
              <w:rPr>
                <w:rFonts w:ascii="Arial" w:hAnsi="Arial" w:cs="Arial"/>
                <w:lang w:val="fr-CA"/>
              </w:rPr>
              <w:t xml:space="preserve"> </w:t>
            </w:r>
            <w:r>
              <w:rPr>
                <w:rFonts w:ascii="Arial" w:hAnsi="Arial" w:cs="Arial"/>
                <w:lang w:val="fr-CA"/>
              </w:rPr>
              <w:br/>
            </w:r>
            <w:r w:rsidRPr="00460ADD">
              <w:rPr>
                <w:rFonts w:ascii="Arial" w:hAnsi="Arial" w:cs="Arial"/>
                <w:bCs/>
                <w:sz w:val="14"/>
                <w:szCs w:val="14"/>
                <w:lang w:val="fr-CA"/>
              </w:rPr>
              <w:t>ID</w:t>
            </w:r>
          </w:p>
        </w:tc>
      </w:tr>
    </w:tbl>
    <w:p w14:paraId="031242B3" w14:textId="77777777" w:rsidR="00CC6377" w:rsidRPr="00EB05B1" w:rsidRDefault="00CC6377" w:rsidP="00A85FAF">
      <w:pPr>
        <w:jc w:val="both"/>
      </w:pPr>
    </w:p>
    <w:sectPr w:rsidR="00CC6377" w:rsidRPr="00EB05B1" w:rsidSect="00674E01">
      <w:headerReference w:type="default" r:id="rId8"/>
      <w:footerReference w:type="even" r:id="rId9"/>
      <w:footerReference w:type="default" r:id="rId10"/>
      <w:pgSz w:w="12242" w:h="15842" w:code="1"/>
      <w:pgMar w:top="1440" w:right="1077" w:bottom="1440" w:left="1219" w:header="0" w:footer="210"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D607" w14:textId="77777777" w:rsidR="00F32203" w:rsidRDefault="00F32203">
      <w:r>
        <w:separator/>
      </w:r>
    </w:p>
  </w:endnote>
  <w:endnote w:type="continuationSeparator" w:id="0">
    <w:p w14:paraId="4D84F2F6" w14:textId="77777777" w:rsidR="00F32203" w:rsidRDefault="00F3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6A1C0233" w:rsidR="00493E16" w:rsidRDefault="00493E16" w:rsidP="00FA01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455A">
      <w:rPr>
        <w:rStyle w:val="Nmerodepgina"/>
        <w:noProof/>
      </w:rPr>
      <w:t>2</w:t>
    </w:r>
    <w:r>
      <w:rPr>
        <w:rStyle w:val="Nmerodepgina"/>
      </w:rPr>
      <w:fldChar w:fldCharType="end"/>
    </w:r>
  </w:p>
  <w:p w14:paraId="5CA3E13C" w14:textId="77777777" w:rsidR="00493E16" w:rsidRDefault="00493E16"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32"/>
      <w:gridCol w:w="3312"/>
      <w:gridCol w:w="3302"/>
    </w:tblGrid>
    <w:tr w:rsidR="00493E16" w:rsidRPr="00AC0B32" w14:paraId="73DA2894" w14:textId="77777777" w:rsidTr="0026167D">
      <w:trPr>
        <w:trHeight w:val="154"/>
      </w:trPr>
      <w:tc>
        <w:tcPr>
          <w:tcW w:w="3404" w:type="dxa"/>
        </w:tcPr>
        <w:p w14:paraId="4922FEBF" w14:textId="77777777" w:rsidR="00493E16" w:rsidRPr="007219ED" w:rsidRDefault="00493E16"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4E0A35B9" w:rsidR="00493E16" w:rsidRPr="007219ED" w:rsidRDefault="00493E16" w:rsidP="006609B3">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sidRPr="00774424">
            <w:rPr>
              <w:rFonts w:ascii="Calibri" w:hAnsi="Calibri"/>
              <w:iCs/>
              <w:sz w:val="16"/>
              <w:szCs w:val="16"/>
            </w:rPr>
            <w:t xml:space="preserve">Versión </w:t>
          </w:r>
          <w:r w:rsidR="008F7745">
            <w:rPr>
              <w:rFonts w:ascii="Calibri" w:hAnsi="Calibri"/>
              <w:iCs/>
              <w:sz w:val="16"/>
              <w:szCs w:val="16"/>
            </w:rPr>
            <w:t>9</w:t>
          </w:r>
          <w:r w:rsidRPr="00774424">
            <w:rPr>
              <w:rFonts w:ascii="Calibri" w:hAnsi="Calibri"/>
              <w:iCs/>
              <w:sz w:val="16"/>
              <w:szCs w:val="16"/>
            </w:rPr>
            <w:t xml:space="preserve">, Edición </w:t>
          </w:r>
          <w:r w:rsidR="008F7745">
            <w:rPr>
              <w:rFonts w:ascii="Calibri" w:hAnsi="Calibri"/>
              <w:iCs/>
              <w:sz w:val="16"/>
              <w:szCs w:val="16"/>
            </w:rPr>
            <w:t>01-06-25</w:t>
          </w:r>
        </w:p>
      </w:tc>
      <w:tc>
        <w:tcPr>
          <w:tcW w:w="3391" w:type="dxa"/>
        </w:tcPr>
        <w:p w14:paraId="68468145" w14:textId="127635A2" w:rsidR="00493E16" w:rsidRPr="007219ED" w:rsidRDefault="00493E16"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PAGE </w:instrText>
          </w:r>
          <w:r w:rsidRPr="007219ED">
            <w:rPr>
              <w:rFonts w:ascii="Arial" w:hAnsi="Arial" w:cs="Arial"/>
              <w:sz w:val="15"/>
              <w:szCs w:val="16"/>
            </w:rPr>
            <w:fldChar w:fldCharType="separate"/>
          </w:r>
          <w:r w:rsidR="00285834">
            <w:rPr>
              <w:rFonts w:ascii="Arial" w:hAnsi="Arial" w:cs="Arial"/>
              <w:noProof/>
              <w:sz w:val="15"/>
              <w:szCs w:val="16"/>
            </w:rPr>
            <w:t>1</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NUMPAGES </w:instrText>
          </w:r>
          <w:r w:rsidRPr="007219ED">
            <w:rPr>
              <w:rFonts w:ascii="Arial" w:hAnsi="Arial" w:cs="Arial"/>
              <w:sz w:val="15"/>
              <w:szCs w:val="16"/>
            </w:rPr>
            <w:fldChar w:fldCharType="separate"/>
          </w:r>
          <w:r w:rsidR="00285834">
            <w:rPr>
              <w:rFonts w:ascii="Arial" w:hAnsi="Arial" w:cs="Arial"/>
              <w:noProof/>
              <w:sz w:val="15"/>
              <w:szCs w:val="16"/>
            </w:rPr>
            <w:t>2</w:t>
          </w:r>
          <w:r w:rsidRPr="007219ED">
            <w:rPr>
              <w:rFonts w:ascii="Arial" w:hAnsi="Arial" w:cs="Arial"/>
              <w:sz w:val="15"/>
              <w:szCs w:val="16"/>
            </w:rPr>
            <w:fldChar w:fldCharType="end"/>
          </w:r>
        </w:p>
      </w:tc>
    </w:tr>
  </w:tbl>
  <w:p w14:paraId="1353A0EB" w14:textId="77777777" w:rsidR="00493E16" w:rsidRDefault="00493E16" w:rsidP="004E6F43">
    <w:pPr>
      <w:pStyle w:val="Piedepgina"/>
      <w:rPr>
        <w:rFonts w:ascii="Arial" w:hAnsi="Arial" w:cs="Arial"/>
        <w:sz w:val="18"/>
      </w:rPr>
    </w:pPr>
  </w:p>
  <w:p w14:paraId="0A510142" w14:textId="77777777" w:rsidR="00493E16" w:rsidRPr="00A45E67" w:rsidRDefault="00493E16">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15500" w14:textId="77777777" w:rsidR="00F32203" w:rsidRDefault="00F32203">
      <w:r>
        <w:separator/>
      </w:r>
    </w:p>
  </w:footnote>
  <w:footnote w:type="continuationSeparator" w:id="0">
    <w:p w14:paraId="7356B6D8" w14:textId="77777777" w:rsidR="00F32203" w:rsidRDefault="00F32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493E16" w:rsidRDefault="00493E16" w:rsidP="004E6F43">
    <w:pPr>
      <w:pStyle w:val="Encabezado"/>
      <w:rPr>
        <w:rFonts w:ascii="Arial" w:hAnsi="Arial" w:cs="Arial"/>
        <w:sz w:val="8"/>
        <w:szCs w:val="8"/>
        <w:lang w:val="es-ES"/>
      </w:rPr>
    </w:pPr>
  </w:p>
  <w:p w14:paraId="51A7882C" w14:textId="77777777" w:rsidR="00493E16" w:rsidRDefault="00493E16" w:rsidP="004E6F43">
    <w:pPr>
      <w:pStyle w:val="Encabezado"/>
      <w:rPr>
        <w:rFonts w:ascii="Arial" w:hAnsi="Arial" w:cs="Arial"/>
        <w:sz w:val="8"/>
        <w:szCs w:val="8"/>
        <w:lang w:val="es-ES"/>
      </w:rPr>
    </w:pPr>
  </w:p>
  <w:p w14:paraId="231FD5DB" w14:textId="77777777" w:rsidR="00493E16" w:rsidRDefault="00493E16" w:rsidP="004E6F43">
    <w:pPr>
      <w:pStyle w:val="Encabezado"/>
      <w:rPr>
        <w:rFonts w:ascii="Arial" w:hAnsi="Arial" w:cs="Arial"/>
        <w:sz w:val="8"/>
        <w:szCs w:val="8"/>
        <w:lang w:val="es-ES"/>
      </w:rPr>
    </w:pPr>
  </w:p>
  <w:p w14:paraId="175BEC2E" w14:textId="77777777" w:rsidR="00493E16" w:rsidRDefault="00493E16" w:rsidP="004E6F43">
    <w:pPr>
      <w:pStyle w:val="Encabezado"/>
      <w:rPr>
        <w:rFonts w:ascii="Arial" w:hAnsi="Arial" w:cs="Arial"/>
        <w:sz w:val="8"/>
        <w:szCs w:val="8"/>
        <w:lang w:val="es-ES"/>
      </w:rPr>
    </w:pPr>
  </w:p>
  <w:p w14:paraId="3C806E56" w14:textId="77777777" w:rsidR="00493E16" w:rsidRDefault="00493E16" w:rsidP="004E6F43">
    <w:pPr>
      <w:pStyle w:val="Encabezado"/>
      <w:rPr>
        <w:rFonts w:ascii="Arial" w:hAnsi="Arial" w:cs="Arial"/>
        <w:sz w:val="8"/>
        <w:szCs w:val="8"/>
        <w:lang w:val="es-ES"/>
      </w:rPr>
    </w:pPr>
  </w:p>
  <w:p w14:paraId="2615B9FA" w14:textId="77777777" w:rsidR="00493E16" w:rsidRDefault="00493E16" w:rsidP="004D46F4">
    <w:pPr>
      <w:pStyle w:val="Encabezado"/>
      <w:ind w:left="-142"/>
      <w:rPr>
        <w:rFonts w:ascii="Arial" w:hAnsi="Arial" w:cs="Arial"/>
        <w:b/>
        <w:sz w:val="1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0FF0F4F7" wp14:editId="4E19A490">
          <wp:simplePos x="0" y="0"/>
          <wp:positionH relativeFrom="column">
            <wp:posOffset>-88265</wp:posOffset>
          </wp:positionH>
          <wp:positionV relativeFrom="paragraph">
            <wp:posOffset>3175</wp:posOffset>
          </wp:positionV>
          <wp:extent cx="1424124" cy="517227"/>
          <wp:effectExtent l="0" t="0" r="5080" b="0"/>
          <wp:wrapNone/>
          <wp:docPr id="1" name="Imagen 1"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2A8C7268" w14:textId="77777777" w:rsidR="00493E16" w:rsidRDefault="00493E16"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493E16" w:rsidRPr="001F79A5" w14:paraId="0D1D7E0F" w14:textId="77777777" w:rsidTr="001F79A5">
      <w:trPr>
        <w:trHeight w:val="279"/>
        <w:jc w:val="right"/>
      </w:trPr>
      <w:tc>
        <w:tcPr>
          <w:tcW w:w="710" w:type="dxa"/>
          <w:vAlign w:val="center"/>
        </w:tcPr>
        <w:p w14:paraId="690DB74D" w14:textId="77777777" w:rsidR="00493E16" w:rsidRPr="001F79A5" w:rsidRDefault="00493E16"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710" w:type="dxa"/>
          <w:vAlign w:val="center"/>
        </w:tcPr>
        <w:p w14:paraId="4E3DF5AA" w14:textId="1D0DDA17" w:rsidR="00493E16" w:rsidRPr="001F79A5" w:rsidRDefault="00493E16" w:rsidP="001F79A5">
          <w:pPr>
            <w:tabs>
              <w:tab w:val="center" w:pos="4536"/>
              <w:tab w:val="right" w:pos="9072"/>
            </w:tabs>
            <w:jc w:val="center"/>
            <w:rPr>
              <w:rFonts w:ascii="Arial" w:hAnsi="Arial" w:cs="Arial"/>
              <w:sz w:val="16"/>
              <w:szCs w:val="16"/>
            </w:rPr>
          </w:pPr>
        </w:p>
      </w:tc>
      <w:tc>
        <w:tcPr>
          <w:tcW w:w="710" w:type="dxa"/>
          <w:vAlign w:val="center"/>
        </w:tcPr>
        <w:p w14:paraId="3A065BCA" w14:textId="3F97A93E" w:rsidR="00493E16" w:rsidRPr="001F79A5" w:rsidRDefault="001A794E" w:rsidP="001F79A5">
          <w:pPr>
            <w:tabs>
              <w:tab w:val="center" w:pos="4536"/>
              <w:tab w:val="right" w:pos="9072"/>
            </w:tabs>
            <w:jc w:val="center"/>
            <w:rPr>
              <w:rFonts w:ascii="Arial" w:hAnsi="Arial" w:cs="Arial"/>
              <w:sz w:val="16"/>
              <w:szCs w:val="16"/>
            </w:rPr>
          </w:pPr>
          <w:r>
            <w:rPr>
              <w:rFonts w:ascii="Arial" w:hAnsi="Arial" w:cs="Arial"/>
              <w:sz w:val="16"/>
              <w:szCs w:val="16"/>
            </w:rPr>
            <w:t>BE1</w:t>
          </w:r>
        </w:p>
      </w:tc>
      <w:tc>
        <w:tcPr>
          <w:tcW w:w="710" w:type="dxa"/>
          <w:vAlign w:val="center"/>
        </w:tcPr>
        <w:p w14:paraId="20FC36D7" w14:textId="377471D5" w:rsidR="00493E16" w:rsidRPr="001F79A5" w:rsidRDefault="00493E16" w:rsidP="001F79A5">
          <w:pPr>
            <w:tabs>
              <w:tab w:val="center" w:pos="4536"/>
              <w:tab w:val="right" w:pos="9072"/>
            </w:tabs>
            <w:jc w:val="center"/>
            <w:rPr>
              <w:rFonts w:ascii="Arial" w:hAnsi="Arial" w:cs="Arial"/>
              <w:sz w:val="16"/>
              <w:szCs w:val="16"/>
            </w:rPr>
          </w:pPr>
        </w:p>
      </w:tc>
      <w:tc>
        <w:tcPr>
          <w:tcW w:w="710" w:type="dxa"/>
          <w:vAlign w:val="center"/>
        </w:tcPr>
        <w:p w14:paraId="06D0A383" w14:textId="3E9C8B89" w:rsidR="00493E16" w:rsidRPr="001F79A5" w:rsidRDefault="00493E16" w:rsidP="001F79A5">
          <w:pPr>
            <w:tabs>
              <w:tab w:val="center" w:pos="4536"/>
              <w:tab w:val="right" w:pos="9072"/>
            </w:tabs>
            <w:rPr>
              <w:rFonts w:ascii="Arial" w:hAnsi="Arial" w:cs="Arial"/>
              <w:sz w:val="16"/>
              <w:szCs w:val="16"/>
            </w:rPr>
          </w:pPr>
        </w:p>
      </w:tc>
    </w:tr>
  </w:tbl>
  <w:p w14:paraId="3AAFB9AB" w14:textId="77777777" w:rsidR="00493E16" w:rsidRDefault="00493E16" w:rsidP="004E6F43">
    <w:pPr>
      <w:pStyle w:val="Encabezado"/>
      <w:rPr>
        <w:rFonts w:ascii="Arial" w:hAnsi="Arial" w:cs="Arial"/>
        <w:sz w:val="8"/>
        <w:szCs w:val="8"/>
        <w:lang w:val="es-ES"/>
      </w:rPr>
    </w:pPr>
  </w:p>
  <w:p w14:paraId="03F12D94" w14:textId="77777777" w:rsidR="00493E16" w:rsidRDefault="00493E16" w:rsidP="004E6F43">
    <w:pPr>
      <w:pStyle w:val="Encabezado"/>
      <w:rPr>
        <w:rFonts w:ascii="Arial" w:hAnsi="Arial" w:cs="Arial"/>
        <w:sz w:val="8"/>
        <w:szCs w:val="8"/>
        <w:lang w:val="es-ES"/>
      </w:rPr>
    </w:pPr>
  </w:p>
  <w:p w14:paraId="6D04C269" w14:textId="77777777" w:rsidR="00493E16" w:rsidRDefault="00493E16" w:rsidP="004E6F43">
    <w:pPr>
      <w:pStyle w:val="Encabezado"/>
      <w:rPr>
        <w:rFonts w:ascii="Arial" w:hAnsi="Arial" w:cs="Arial"/>
        <w:sz w:val="8"/>
        <w:szCs w:val="8"/>
        <w:lang w:val="es-ES"/>
      </w:rPr>
    </w:pPr>
  </w:p>
  <w:p w14:paraId="566E3D3D" w14:textId="77777777" w:rsidR="00493E16" w:rsidRDefault="00493E16" w:rsidP="004E6F43">
    <w:pPr>
      <w:pStyle w:val="Encabezado"/>
      <w:rPr>
        <w:rFonts w:ascii="Arial" w:hAnsi="Arial" w:cs="Arial"/>
        <w:sz w:val="8"/>
        <w:szCs w:val="8"/>
        <w:lang w:val="es-ES"/>
      </w:rPr>
    </w:pPr>
  </w:p>
  <w:p w14:paraId="60A64EB3" w14:textId="6BA3D3B0" w:rsidR="00EB05B1" w:rsidRPr="006B7BAF" w:rsidRDefault="00EB05B1" w:rsidP="00EB05B1">
    <w:pPr>
      <w:pStyle w:val="Encabezado"/>
      <w:rPr>
        <w:rFonts w:ascii="Arial" w:hAnsi="Arial" w:cs="Arial"/>
        <w:b/>
        <w:color w:val="000000"/>
        <w:sz w:val="22"/>
        <w:lang w:val="es-US" w:eastAsia="es-PE"/>
      </w:rPr>
    </w:pPr>
    <w:r w:rsidRPr="006B7BAF">
      <w:rPr>
        <w:rFonts w:ascii="Arial" w:hAnsi="Arial" w:cs="Arial"/>
        <w:b/>
        <w:color w:val="000000"/>
        <w:sz w:val="22"/>
        <w:lang w:val="es-US" w:eastAsia="es-PE"/>
      </w:rPr>
      <w:t>DECLARACIÓN Y COMPROMISO DEL OPERADOR</w:t>
    </w:r>
  </w:p>
  <w:p w14:paraId="67261872" w14:textId="77777777" w:rsidR="00EB05B1" w:rsidRPr="00C31F19" w:rsidRDefault="00EB05B1" w:rsidP="00EB05B1">
    <w:pPr>
      <w:pStyle w:val="Encabezado"/>
      <w:rPr>
        <w:rFonts w:ascii="Arial" w:hAnsi="Arial" w:cs="Arial"/>
        <w:color w:val="000000"/>
        <w:sz w:val="22"/>
        <w:lang w:val="en-US" w:eastAsia="es-PE"/>
      </w:rPr>
    </w:pPr>
    <w:r>
      <w:rPr>
        <w:rFonts w:ascii="Arial" w:hAnsi="Arial" w:cs="Arial"/>
        <w:color w:val="000000"/>
        <w:sz w:val="22"/>
        <w:lang w:val="en-US" w:eastAsia="es-PE"/>
      </w:rPr>
      <w:t>DECLARATION AND COMMITMENT OF THE OPERATOR</w:t>
    </w:r>
  </w:p>
  <w:p w14:paraId="06BCAB86" w14:textId="27256527" w:rsidR="00493E16" w:rsidRPr="0089265D" w:rsidRDefault="00493E16" w:rsidP="00EB05B1">
    <w:pPr>
      <w:pStyle w:val="Encabezado"/>
      <w:rPr>
        <w:rFonts w:ascii="Arial" w:hAnsi="Arial" w:cs="Arial"/>
        <w:sz w:val="8"/>
        <w:szCs w:val="8"/>
        <w:lang w:val="en-US"/>
      </w:rPr>
    </w:pPr>
  </w:p>
  <w:p w14:paraId="06008E0B" w14:textId="77777777" w:rsidR="00493E16" w:rsidRPr="0089265D" w:rsidRDefault="00493E16">
    <w:pPr>
      <w:pStyle w:val="Encabezado"/>
      <w:rPr>
        <w:rFonts w:ascii="Arial" w:hAnsi="Arial" w:cs="Arial"/>
        <w:sz w:val="8"/>
        <w:szCs w:val="8"/>
        <w:lang w:val="en-US"/>
      </w:rPr>
    </w:pPr>
  </w:p>
  <w:p w14:paraId="5E55FE15" w14:textId="77777777" w:rsidR="00493E16" w:rsidRPr="0089265D" w:rsidRDefault="00493E16">
    <w:pPr>
      <w:pStyle w:val="Encabezado"/>
      <w:rPr>
        <w:rFonts w:ascii="Arial" w:hAnsi="Arial" w:cs="Arial"/>
        <w:sz w:val="8"/>
        <w:szCs w:val="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3F2"/>
    <w:multiLevelType w:val="hybridMultilevel"/>
    <w:tmpl w:val="AC84C99A"/>
    <w:lvl w:ilvl="0" w:tplc="040A0015">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A626797"/>
    <w:multiLevelType w:val="hybridMultilevel"/>
    <w:tmpl w:val="93246E8E"/>
    <w:lvl w:ilvl="0" w:tplc="7FD81AB8">
      <w:numFmt w:val="bullet"/>
      <w:lvlText w:val="-"/>
      <w:lvlJc w:val="left"/>
      <w:rPr>
        <w:rFonts w:ascii="Arial" w:hAnsi="Arial" w:hint="default"/>
        <w:b/>
        <w:bCs/>
        <w:color w:val="171717"/>
        <w:sz w:val="22"/>
        <w:szCs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4F5526"/>
    <w:multiLevelType w:val="multilevel"/>
    <w:tmpl w:val="57F6FDB0"/>
    <w:lvl w:ilvl="0">
      <w:start w:val="1"/>
      <w:numFmt w:val="decimal"/>
      <w:lvlText w:val="%1."/>
      <w:lvlJc w:val="left"/>
      <w:pPr>
        <w:ind w:left="170" w:hanging="170"/>
      </w:pPr>
      <w:rPr>
        <w:rFonts w:hint="default"/>
        <w:b/>
        <w:sz w:val="16"/>
        <w:szCs w:val="16"/>
      </w:rPr>
    </w:lvl>
    <w:lvl w:ilvl="1">
      <w:start w:val="1"/>
      <w:numFmt w:val="decimal"/>
      <w:lvlText w:val="%1.%2."/>
      <w:lvlJc w:val="left"/>
      <w:pPr>
        <w:ind w:left="792" w:hanging="432"/>
      </w:pPr>
      <w:rPr>
        <w:rFonts w:hint="default"/>
        <w:b/>
        <w:sz w:val="16"/>
        <w:szCs w:val="16"/>
      </w:rPr>
    </w:lvl>
    <w:lvl w:ilvl="2">
      <w:start w:val="1"/>
      <w:numFmt w:val="bullet"/>
      <w:lvlText w:val="–"/>
      <w:lvlJc w:val="left"/>
      <w:pPr>
        <w:ind w:left="737" w:hanging="283"/>
      </w:pPr>
      <w:rPr>
        <w:rFonts w:ascii="Arial" w:hAnsi="Arial" w:hint="default"/>
        <w:b/>
        <w:bCs/>
        <w:sz w:val="15"/>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200ADD"/>
    <w:multiLevelType w:val="singleLevel"/>
    <w:tmpl w:val="7FD81AB8"/>
    <w:lvl w:ilvl="0">
      <w:numFmt w:val="bullet"/>
      <w:lvlText w:val="-"/>
      <w:lvlJc w:val="left"/>
      <w:rPr>
        <w:rFonts w:ascii="Arial" w:hAnsi="Arial" w:hint="default"/>
        <w:b/>
        <w:bCs/>
        <w:color w:val="171717"/>
        <w:sz w:val="22"/>
        <w:szCs w:val="22"/>
        <w:lang w:val="en-CA"/>
      </w:rPr>
    </w:lvl>
  </w:abstractNum>
  <w:abstractNum w:abstractNumId="4" w15:restartNumberingAfterBreak="0">
    <w:nsid w:val="4E001E01"/>
    <w:multiLevelType w:val="hybridMultilevel"/>
    <w:tmpl w:val="F8A8CFAA"/>
    <w:lvl w:ilvl="0" w:tplc="90C8F6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F855760"/>
    <w:multiLevelType w:val="hybridMultilevel"/>
    <w:tmpl w:val="3B92ACFE"/>
    <w:lvl w:ilvl="0" w:tplc="3C5CFB02">
      <w:start w:val="1"/>
      <w:numFmt w:val="decimal"/>
      <w:lvlText w:val="%1."/>
      <w:lvlJc w:val="left"/>
      <w:pPr>
        <w:ind w:left="360" w:hanging="360"/>
      </w:pPr>
      <w:rPr>
        <w:rFonts w:hint="default"/>
        <w:sz w:val="20"/>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5B0A4959"/>
    <w:multiLevelType w:val="hybridMultilevel"/>
    <w:tmpl w:val="3F68EEFE"/>
    <w:lvl w:ilvl="0" w:tplc="7FD81AB8">
      <w:numFmt w:val="bullet"/>
      <w:lvlText w:val="-"/>
      <w:lvlJc w:val="left"/>
      <w:rPr>
        <w:rFonts w:ascii="Arial" w:hAnsi="Arial" w:hint="default"/>
        <w:b/>
        <w:bCs/>
        <w:color w:val="171717"/>
        <w:sz w:val="22"/>
        <w:szCs w:val="22"/>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68EE380F"/>
    <w:multiLevelType w:val="hybridMultilevel"/>
    <w:tmpl w:val="8B022F3A"/>
    <w:lvl w:ilvl="0" w:tplc="C24C50B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21DA0"/>
    <w:rsid w:val="00022BBE"/>
    <w:rsid w:val="00041407"/>
    <w:rsid w:val="00042BC3"/>
    <w:rsid w:val="000454A7"/>
    <w:rsid w:val="000501E6"/>
    <w:rsid w:val="000573CA"/>
    <w:rsid w:val="000646C5"/>
    <w:rsid w:val="000730E4"/>
    <w:rsid w:val="00077E46"/>
    <w:rsid w:val="00081BE4"/>
    <w:rsid w:val="0008524F"/>
    <w:rsid w:val="000856C8"/>
    <w:rsid w:val="00086BA8"/>
    <w:rsid w:val="000A7376"/>
    <w:rsid w:val="000A7E90"/>
    <w:rsid w:val="000B4B6B"/>
    <w:rsid w:val="000B6408"/>
    <w:rsid w:val="000B64E4"/>
    <w:rsid w:val="000C00A1"/>
    <w:rsid w:val="000C4C34"/>
    <w:rsid w:val="000D1CB4"/>
    <w:rsid w:val="000D3333"/>
    <w:rsid w:val="000D5B87"/>
    <w:rsid w:val="000E648F"/>
    <w:rsid w:val="000F3F18"/>
    <w:rsid w:val="000F6835"/>
    <w:rsid w:val="000F6C79"/>
    <w:rsid w:val="001065A5"/>
    <w:rsid w:val="00113919"/>
    <w:rsid w:val="0011750E"/>
    <w:rsid w:val="00124695"/>
    <w:rsid w:val="00127C7D"/>
    <w:rsid w:val="0013359C"/>
    <w:rsid w:val="00133789"/>
    <w:rsid w:val="00135A75"/>
    <w:rsid w:val="00135E6A"/>
    <w:rsid w:val="00136838"/>
    <w:rsid w:val="00137E39"/>
    <w:rsid w:val="001400D5"/>
    <w:rsid w:val="00143B5D"/>
    <w:rsid w:val="00143ECC"/>
    <w:rsid w:val="001446CC"/>
    <w:rsid w:val="00153D51"/>
    <w:rsid w:val="001543A1"/>
    <w:rsid w:val="00155AC6"/>
    <w:rsid w:val="00175AEC"/>
    <w:rsid w:val="00186045"/>
    <w:rsid w:val="001A794E"/>
    <w:rsid w:val="001B099C"/>
    <w:rsid w:val="001B4479"/>
    <w:rsid w:val="001C35D5"/>
    <w:rsid w:val="001C3FAA"/>
    <w:rsid w:val="001C614A"/>
    <w:rsid w:val="001D146B"/>
    <w:rsid w:val="001D3474"/>
    <w:rsid w:val="001E0CDB"/>
    <w:rsid w:val="001E7151"/>
    <w:rsid w:val="001E780A"/>
    <w:rsid w:val="001F0D34"/>
    <w:rsid w:val="001F5405"/>
    <w:rsid w:val="001F79A5"/>
    <w:rsid w:val="00201DAF"/>
    <w:rsid w:val="0020574A"/>
    <w:rsid w:val="00216123"/>
    <w:rsid w:val="00227FEB"/>
    <w:rsid w:val="00230C24"/>
    <w:rsid w:val="00231818"/>
    <w:rsid w:val="00231C1B"/>
    <w:rsid w:val="00246E57"/>
    <w:rsid w:val="00250520"/>
    <w:rsid w:val="00250861"/>
    <w:rsid w:val="00250AF5"/>
    <w:rsid w:val="002562FB"/>
    <w:rsid w:val="0026167D"/>
    <w:rsid w:val="00275720"/>
    <w:rsid w:val="002806CD"/>
    <w:rsid w:val="00285834"/>
    <w:rsid w:val="0028612B"/>
    <w:rsid w:val="002868C4"/>
    <w:rsid w:val="00287118"/>
    <w:rsid w:val="002876D5"/>
    <w:rsid w:val="00291EDF"/>
    <w:rsid w:val="00294361"/>
    <w:rsid w:val="00294B45"/>
    <w:rsid w:val="002A16D4"/>
    <w:rsid w:val="002A717F"/>
    <w:rsid w:val="002B13EA"/>
    <w:rsid w:val="002B3126"/>
    <w:rsid w:val="002B3CAA"/>
    <w:rsid w:val="002B68DA"/>
    <w:rsid w:val="002B7A6F"/>
    <w:rsid w:val="002C144D"/>
    <w:rsid w:val="002C5D29"/>
    <w:rsid w:val="002D6CB6"/>
    <w:rsid w:val="002E6B82"/>
    <w:rsid w:val="002F4C6E"/>
    <w:rsid w:val="00302C1F"/>
    <w:rsid w:val="003033FB"/>
    <w:rsid w:val="003047A0"/>
    <w:rsid w:val="00304FEE"/>
    <w:rsid w:val="00311424"/>
    <w:rsid w:val="003160A2"/>
    <w:rsid w:val="00321F34"/>
    <w:rsid w:val="00325E3F"/>
    <w:rsid w:val="0032640A"/>
    <w:rsid w:val="00330923"/>
    <w:rsid w:val="00332453"/>
    <w:rsid w:val="003364C3"/>
    <w:rsid w:val="00337D1D"/>
    <w:rsid w:val="00346BDE"/>
    <w:rsid w:val="00347F8D"/>
    <w:rsid w:val="00351530"/>
    <w:rsid w:val="00374D70"/>
    <w:rsid w:val="00382E39"/>
    <w:rsid w:val="003974D2"/>
    <w:rsid w:val="003A45B3"/>
    <w:rsid w:val="003B6BD9"/>
    <w:rsid w:val="003C0E8B"/>
    <w:rsid w:val="003C2434"/>
    <w:rsid w:val="003D305B"/>
    <w:rsid w:val="003D327E"/>
    <w:rsid w:val="003D6D45"/>
    <w:rsid w:val="003D6F86"/>
    <w:rsid w:val="003E6E93"/>
    <w:rsid w:val="003F12EE"/>
    <w:rsid w:val="0040376F"/>
    <w:rsid w:val="00414BF6"/>
    <w:rsid w:val="004248EE"/>
    <w:rsid w:val="00433476"/>
    <w:rsid w:val="00450CFD"/>
    <w:rsid w:val="00450FE4"/>
    <w:rsid w:val="004542CD"/>
    <w:rsid w:val="00460ADD"/>
    <w:rsid w:val="00462964"/>
    <w:rsid w:val="0047714E"/>
    <w:rsid w:val="004818E9"/>
    <w:rsid w:val="0048193B"/>
    <w:rsid w:val="00487912"/>
    <w:rsid w:val="00493E16"/>
    <w:rsid w:val="00497825"/>
    <w:rsid w:val="004A7718"/>
    <w:rsid w:val="004B05D4"/>
    <w:rsid w:val="004C17E1"/>
    <w:rsid w:val="004C495A"/>
    <w:rsid w:val="004D007E"/>
    <w:rsid w:val="004D0DEC"/>
    <w:rsid w:val="004D46F4"/>
    <w:rsid w:val="004E46AF"/>
    <w:rsid w:val="004E6DA2"/>
    <w:rsid w:val="004E6F43"/>
    <w:rsid w:val="004E737D"/>
    <w:rsid w:val="004E7FF3"/>
    <w:rsid w:val="004F01DB"/>
    <w:rsid w:val="004F11D9"/>
    <w:rsid w:val="00501C64"/>
    <w:rsid w:val="00504705"/>
    <w:rsid w:val="00514DBF"/>
    <w:rsid w:val="005161E5"/>
    <w:rsid w:val="00531F30"/>
    <w:rsid w:val="0053311E"/>
    <w:rsid w:val="0053394E"/>
    <w:rsid w:val="00541DE8"/>
    <w:rsid w:val="0055293D"/>
    <w:rsid w:val="005548A0"/>
    <w:rsid w:val="00554F55"/>
    <w:rsid w:val="005604A8"/>
    <w:rsid w:val="005646CF"/>
    <w:rsid w:val="005821AA"/>
    <w:rsid w:val="00582B30"/>
    <w:rsid w:val="00590AC0"/>
    <w:rsid w:val="005A12CB"/>
    <w:rsid w:val="005A1AF1"/>
    <w:rsid w:val="005A59D5"/>
    <w:rsid w:val="005B108F"/>
    <w:rsid w:val="005B3453"/>
    <w:rsid w:val="005C1EAC"/>
    <w:rsid w:val="005C4B2C"/>
    <w:rsid w:val="005C6BAE"/>
    <w:rsid w:val="005D50CE"/>
    <w:rsid w:val="005D5C99"/>
    <w:rsid w:val="005E13B8"/>
    <w:rsid w:val="005E59A8"/>
    <w:rsid w:val="005F132B"/>
    <w:rsid w:val="005F2BD2"/>
    <w:rsid w:val="005F4667"/>
    <w:rsid w:val="005F689A"/>
    <w:rsid w:val="006003E5"/>
    <w:rsid w:val="006010C8"/>
    <w:rsid w:val="0060395A"/>
    <w:rsid w:val="006048E7"/>
    <w:rsid w:val="00605E25"/>
    <w:rsid w:val="00614585"/>
    <w:rsid w:val="006212D2"/>
    <w:rsid w:val="00621795"/>
    <w:rsid w:val="0063399D"/>
    <w:rsid w:val="00633B96"/>
    <w:rsid w:val="006509EB"/>
    <w:rsid w:val="0065724C"/>
    <w:rsid w:val="006609B3"/>
    <w:rsid w:val="00663D0E"/>
    <w:rsid w:val="00667C2C"/>
    <w:rsid w:val="006700AE"/>
    <w:rsid w:val="00674E01"/>
    <w:rsid w:val="00693D16"/>
    <w:rsid w:val="006A1AB4"/>
    <w:rsid w:val="006B1B06"/>
    <w:rsid w:val="006B78DF"/>
    <w:rsid w:val="006C568F"/>
    <w:rsid w:val="006D17A0"/>
    <w:rsid w:val="006D69CA"/>
    <w:rsid w:val="006F5721"/>
    <w:rsid w:val="00703356"/>
    <w:rsid w:val="00713B1D"/>
    <w:rsid w:val="007219ED"/>
    <w:rsid w:val="00721AC1"/>
    <w:rsid w:val="00722DB4"/>
    <w:rsid w:val="007245C6"/>
    <w:rsid w:val="00727102"/>
    <w:rsid w:val="00731E6B"/>
    <w:rsid w:val="007359E3"/>
    <w:rsid w:val="00737F6C"/>
    <w:rsid w:val="00747E62"/>
    <w:rsid w:val="007520D0"/>
    <w:rsid w:val="007531AD"/>
    <w:rsid w:val="00756685"/>
    <w:rsid w:val="00757DAF"/>
    <w:rsid w:val="00765B03"/>
    <w:rsid w:val="00772F68"/>
    <w:rsid w:val="00773FB8"/>
    <w:rsid w:val="00785E29"/>
    <w:rsid w:val="0079388E"/>
    <w:rsid w:val="00795E82"/>
    <w:rsid w:val="00797D39"/>
    <w:rsid w:val="007A5A02"/>
    <w:rsid w:val="007B39FF"/>
    <w:rsid w:val="007C451F"/>
    <w:rsid w:val="007C6E37"/>
    <w:rsid w:val="007C72DC"/>
    <w:rsid w:val="007D0056"/>
    <w:rsid w:val="007D4903"/>
    <w:rsid w:val="007E00FC"/>
    <w:rsid w:val="007E3E92"/>
    <w:rsid w:val="007E77B6"/>
    <w:rsid w:val="007F1876"/>
    <w:rsid w:val="007F32DF"/>
    <w:rsid w:val="007F4AA6"/>
    <w:rsid w:val="00800E88"/>
    <w:rsid w:val="00802AD6"/>
    <w:rsid w:val="00810350"/>
    <w:rsid w:val="00811413"/>
    <w:rsid w:val="008215E1"/>
    <w:rsid w:val="00823A79"/>
    <w:rsid w:val="00825AA3"/>
    <w:rsid w:val="008327C7"/>
    <w:rsid w:val="00842C1E"/>
    <w:rsid w:val="00850845"/>
    <w:rsid w:val="00852EC6"/>
    <w:rsid w:val="008704AD"/>
    <w:rsid w:val="00871696"/>
    <w:rsid w:val="00872E22"/>
    <w:rsid w:val="008739D7"/>
    <w:rsid w:val="008807DE"/>
    <w:rsid w:val="008864E6"/>
    <w:rsid w:val="008920ED"/>
    <w:rsid w:val="0089265D"/>
    <w:rsid w:val="008A0360"/>
    <w:rsid w:val="008A748E"/>
    <w:rsid w:val="008B218B"/>
    <w:rsid w:val="008C43B9"/>
    <w:rsid w:val="008E4C06"/>
    <w:rsid w:val="008F19EB"/>
    <w:rsid w:val="008F681F"/>
    <w:rsid w:val="008F7745"/>
    <w:rsid w:val="00905459"/>
    <w:rsid w:val="00907913"/>
    <w:rsid w:val="00910260"/>
    <w:rsid w:val="009176CD"/>
    <w:rsid w:val="00922DC6"/>
    <w:rsid w:val="00926873"/>
    <w:rsid w:val="00930DB8"/>
    <w:rsid w:val="0094059D"/>
    <w:rsid w:val="009442B6"/>
    <w:rsid w:val="00952B20"/>
    <w:rsid w:val="0096455A"/>
    <w:rsid w:val="00967BE9"/>
    <w:rsid w:val="00971720"/>
    <w:rsid w:val="00974111"/>
    <w:rsid w:val="0098088A"/>
    <w:rsid w:val="00982692"/>
    <w:rsid w:val="00985B67"/>
    <w:rsid w:val="009912DE"/>
    <w:rsid w:val="00992381"/>
    <w:rsid w:val="009933F9"/>
    <w:rsid w:val="009A08DC"/>
    <w:rsid w:val="009E16AB"/>
    <w:rsid w:val="009E3B68"/>
    <w:rsid w:val="009F5E18"/>
    <w:rsid w:val="00A00A3F"/>
    <w:rsid w:val="00A14B40"/>
    <w:rsid w:val="00A21D1B"/>
    <w:rsid w:val="00A26EBD"/>
    <w:rsid w:val="00A3414E"/>
    <w:rsid w:val="00A344C9"/>
    <w:rsid w:val="00A41264"/>
    <w:rsid w:val="00A43E8B"/>
    <w:rsid w:val="00A4557F"/>
    <w:rsid w:val="00A45E67"/>
    <w:rsid w:val="00A47F65"/>
    <w:rsid w:val="00A71C33"/>
    <w:rsid w:val="00A7701C"/>
    <w:rsid w:val="00A832D2"/>
    <w:rsid w:val="00A85FAF"/>
    <w:rsid w:val="00A9372C"/>
    <w:rsid w:val="00A96105"/>
    <w:rsid w:val="00A97CFD"/>
    <w:rsid w:val="00AA4586"/>
    <w:rsid w:val="00AB45F1"/>
    <w:rsid w:val="00AC7E50"/>
    <w:rsid w:val="00AD0B69"/>
    <w:rsid w:val="00AD6C43"/>
    <w:rsid w:val="00AE317C"/>
    <w:rsid w:val="00AE3AA6"/>
    <w:rsid w:val="00AE4D33"/>
    <w:rsid w:val="00AE68C7"/>
    <w:rsid w:val="00AF747A"/>
    <w:rsid w:val="00B02060"/>
    <w:rsid w:val="00B1232D"/>
    <w:rsid w:val="00B140FD"/>
    <w:rsid w:val="00B16B86"/>
    <w:rsid w:val="00B31BCD"/>
    <w:rsid w:val="00B32876"/>
    <w:rsid w:val="00B41CE2"/>
    <w:rsid w:val="00B50047"/>
    <w:rsid w:val="00B5159D"/>
    <w:rsid w:val="00B527CF"/>
    <w:rsid w:val="00B54625"/>
    <w:rsid w:val="00B73B82"/>
    <w:rsid w:val="00B74F1F"/>
    <w:rsid w:val="00B756AE"/>
    <w:rsid w:val="00B820AC"/>
    <w:rsid w:val="00B841CA"/>
    <w:rsid w:val="00B87292"/>
    <w:rsid w:val="00B94170"/>
    <w:rsid w:val="00B97B13"/>
    <w:rsid w:val="00BA1E11"/>
    <w:rsid w:val="00BA6E63"/>
    <w:rsid w:val="00BB2409"/>
    <w:rsid w:val="00BB2AFF"/>
    <w:rsid w:val="00BB2ECA"/>
    <w:rsid w:val="00BB79FB"/>
    <w:rsid w:val="00BC7D50"/>
    <w:rsid w:val="00BD3581"/>
    <w:rsid w:val="00BD55FC"/>
    <w:rsid w:val="00BD5620"/>
    <w:rsid w:val="00BF1A67"/>
    <w:rsid w:val="00BF6CC6"/>
    <w:rsid w:val="00BF7C88"/>
    <w:rsid w:val="00C0641E"/>
    <w:rsid w:val="00C13A4F"/>
    <w:rsid w:val="00C26802"/>
    <w:rsid w:val="00C31F19"/>
    <w:rsid w:val="00C322BE"/>
    <w:rsid w:val="00C440E6"/>
    <w:rsid w:val="00C4525D"/>
    <w:rsid w:val="00C465E2"/>
    <w:rsid w:val="00C519D8"/>
    <w:rsid w:val="00C62ED7"/>
    <w:rsid w:val="00C65A1F"/>
    <w:rsid w:val="00C65A77"/>
    <w:rsid w:val="00C67AFA"/>
    <w:rsid w:val="00C81E2A"/>
    <w:rsid w:val="00C91AE7"/>
    <w:rsid w:val="00CB3DB6"/>
    <w:rsid w:val="00CB727F"/>
    <w:rsid w:val="00CC0F42"/>
    <w:rsid w:val="00CC2396"/>
    <w:rsid w:val="00CC40E1"/>
    <w:rsid w:val="00CC5390"/>
    <w:rsid w:val="00CC6377"/>
    <w:rsid w:val="00D0486D"/>
    <w:rsid w:val="00D07B0B"/>
    <w:rsid w:val="00D12CBC"/>
    <w:rsid w:val="00D20F76"/>
    <w:rsid w:val="00D21AAA"/>
    <w:rsid w:val="00D2524C"/>
    <w:rsid w:val="00D255D6"/>
    <w:rsid w:val="00D33055"/>
    <w:rsid w:val="00D53F05"/>
    <w:rsid w:val="00D55257"/>
    <w:rsid w:val="00D61CD8"/>
    <w:rsid w:val="00D83A57"/>
    <w:rsid w:val="00D83D2C"/>
    <w:rsid w:val="00D8452D"/>
    <w:rsid w:val="00D84684"/>
    <w:rsid w:val="00D917DD"/>
    <w:rsid w:val="00D93E46"/>
    <w:rsid w:val="00D94684"/>
    <w:rsid w:val="00D97CA4"/>
    <w:rsid w:val="00DA09E3"/>
    <w:rsid w:val="00DB7508"/>
    <w:rsid w:val="00DC2C08"/>
    <w:rsid w:val="00DC389B"/>
    <w:rsid w:val="00DC4955"/>
    <w:rsid w:val="00DC50C8"/>
    <w:rsid w:val="00DC5996"/>
    <w:rsid w:val="00DD43FF"/>
    <w:rsid w:val="00DF3FC0"/>
    <w:rsid w:val="00DF4F77"/>
    <w:rsid w:val="00DF6E4D"/>
    <w:rsid w:val="00E02A56"/>
    <w:rsid w:val="00E048B2"/>
    <w:rsid w:val="00E14285"/>
    <w:rsid w:val="00E15CFC"/>
    <w:rsid w:val="00E173EB"/>
    <w:rsid w:val="00E2274C"/>
    <w:rsid w:val="00E41B2A"/>
    <w:rsid w:val="00E42244"/>
    <w:rsid w:val="00E44C5F"/>
    <w:rsid w:val="00E502F8"/>
    <w:rsid w:val="00E54FDF"/>
    <w:rsid w:val="00E614CC"/>
    <w:rsid w:val="00E62DAC"/>
    <w:rsid w:val="00E70AF7"/>
    <w:rsid w:val="00E76460"/>
    <w:rsid w:val="00E76B5E"/>
    <w:rsid w:val="00E84F0E"/>
    <w:rsid w:val="00EA0DA9"/>
    <w:rsid w:val="00EA3066"/>
    <w:rsid w:val="00EA3C9A"/>
    <w:rsid w:val="00EA5C96"/>
    <w:rsid w:val="00EB05B1"/>
    <w:rsid w:val="00EB2830"/>
    <w:rsid w:val="00EB2EBE"/>
    <w:rsid w:val="00EB568B"/>
    <w:rsid w:val="00EB737F"/>
    <w:rsid w:val="00EC4461"/>
    <w:rsid w:val="00ED0974"/>
    <w:rsid w:val="00ED7D50"/>
    <w:rsid w:val="00EE04F6"/>
    <w:rsid w:val="00EE1C42"/>
    <w:rsid w:val="00EE3B30"/>
    <w:rsid w:val="00EE4BA9"/>
    <w:rsid w:val="00EE4CDA"/>
    <w:rsid w:val="00EE5860"/>
    <w:rsid w:val="00F0275A"/>
    <w:rsid w:val="00F05ECE"/>
    <w:rsid w:val="00F1728A"/>
    <w:rsid w:val="00F32203"/>
    <w:rsid w:val="00F35301"/>
    <w:rsid w:val="00F3531E"/>
    <w:rsid w:val="00F42821"/>
    <w:rsid w:val="00F47CF2"/>
    <w:rsid w:val="00F54C4D"/>
    <w:rsid w:val="00F54E3E"/>
    <w:rsid w:val="00F6796A"/>
    <w:rsid w:val="00F67ED2"/>
    <w:rsid w:val="00F75652"/>
    <w:rsid w:val="00F81A09"/>
    <w:rsid w:val="00FA01AE"/>
    <w:rsid w:val="00FA0C40"/>
    <w:rsid w:val="00FB05F7"/>
    <w:rsid w:val="00FB7279"/>
    <w:rsid w:val="00FC06BD"/>
    <w:rsid w:val="00FC1F92"/>
    <w:rsid w:val="00FC53B2"/>
    <w:rsid w:val="00FC6274"/>
    <w:rsid w:val="00FD0CAD"/>
    <w:rsid w:val="00FD198C"/>
    <w:rsid w:val="00FE1E72"/>
    <w:rsid w:val="00FE2FDE"/>
    <w:rsid w:val="00FF09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8651"/>
  <w15:docId w15:val="{CE25A58D-1443-4629-80EB-B77D5AF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1E0CDB"/>
    <w:rPr>
      <w:color w:val="808080"/>
    </w:rPr>
  </w:style>
  <w:style w:type="paragraph" w:customStyle="1" w:styleId="Default">
    <w:name w:val="Default"/>
    <w:rsid w:val="00CC6377"/>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General"/>
          <w:gallery w:val="placeholder"/>
        </w:category>
        <w:types>
          <w:type w:val="bbPlcHdr"/>
        </w:types>
        <w:behaviors>
          <w:behavior w:val="content"/>
        </w:behaviors>
        <w:guid w:val="{DD3A73D4-6898-4639-825C-D8458887A2C2}"/>
      </w:docPartPr>
      <w:docPartBody>
        <w:p w:rsidR="003877AE" w:rsidRDefault="004F703E">
          <w:r w:rsidRPr="007D0FD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3E"/>
    <w:rsid w:val="002A717F"/>
    <w:rsid w:val="003877AE"/>
    <w:rsid w:val="004B75FA"/>
    <w:rsid w:val="004F703E"/>
    <w:rsid w:val="006970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F70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EA08C-B338-42D6-A84C-7C7B53D8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9097</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creator>Bio Latina</dc:creator>
  <cp:lastModifiedBy>ORDOÑEZ B. CLARA NATALIA</cp:lastModifiedBy>
  <cp:revision>2</cp:revision>
  <cp:lastPrinted>2025-08-11T23:11:00Z</cp:lastPrinted>
  <dcterms:created xsi:type="dcterms:W3CDTF">2025-09-02T20:17:00Z</dcterms:created>
  <dcterms:modified xsi:type="dcterms:W3CDTF">2025-09-02T20:17:00Z</dcterms:modified>
</cp:coreProperties>
</file>