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5F0C" w:rsidR="006C7C40" w:rsidP="00AD0D7F" w:rsidRDefault="006C7C40" w14:paraId="495DBBC7" w14:textId="77777777">
      <w:pPr>
        <w:spacing w:line="276" w:lineRule="auto"/>
        <w:jc w:val="both"/>
        <w:rPr>
          <w:rFonts w:ascii="Arial" w:hAnsi="Arial" w:cs="Arial"/>
          <w:b/>
          <w:bCs/>
          <w:sz w:val="20"/>
          <w:szCs w:val="20"/>
          <w:vertAlign w:val="superscript"/>
        </w:rPr>
      </w:pPr>
    </w:p>
    <w:p w:rsidR="006965CD" w:rsidP="00AD0D7F" w:rsidRDefault="004336C3" w14:paraId="5B5C5C09" w14:textId="65E4FBF5">
      <w:pPr>
        <w:pStyle w:val="ListParagraph"/>
        <w:numPr>
          <w:ilvl w:val="0"/>
          <w:numId w:val="3"/>
        </w:numPr>
        <w:spacing w:line="276" w:lineRule="auto"/>
        <w:jc w:val="both"/>
        <w:rPr>
          <w:rFonts w:ascii="Arial" w:hAnsi="Arial" w:cs="Arial"/>
          <w:b/>
          <w:bCs/>
          <w:sz w:val="20"/>
          <w:szCs w:val="20"/>
        </w:rPr>
      </w:pPr>
      <w:r w:rsidRPr="00FF23BE">
        <w:rPr>
          <w:rFonts w:ascii="Arial" w:hAnsi="Arial" w:cs="Arial"/>
          <w:b/>
          <w:bCs/>
          <w:sz w:val="20"/>
          <w:szCs w:val="20"/>
        </w:rPr>
        <w:t xml:space="preserve">Objetivo </w:t>
      </w:r>
    </w:p>
    <w:p w:rsidR="00C344A4" w:rsidP="00C344A4" w:rsidRDefault="00C344A4" w14:paraId="7559D1B6" w14:textId="6DB07195">
      <w:pPr>
        <w:pStyle w:val="ListParagraph"/>
        <w:spacing w:line="276" w:lineRule="auto"/>
        <w:ind w:left="360"/>
        <w:jc w:val="both"/>
        <w:rPr>
          <w:rFonts w:ascii="Arial" w:hAnsi="Arial" w:cs="Arial"/>
          <w:sz w:val="20"/>
          <w:szCs w:val="20"/>
        </w:rPr>
      </w:pPr>
      <w:proofErr w:type="spellStart"/>
      <w:r w:rsidRPr="0076319B">
        <w:rPr>
          <w:rFonts w:ascii="Arial" w:hAnsi="Arial" w:cs="Arial"/>
          <w:sz w:val="20"/>
          <w:szCs w:val="20"/>
        </w:rPr>
        <w:t>Objective</w:t>
      </w:r>
      <w:proofErr w:type="spellEnd"/>
    </w:p>
    <w:p w:rsidR="00C344A4" w:rsidP="00C344A4" w:rsidRDefault="00C344A4" w14:paraId="3D0A401E" w14:textId="77777777">
      <w:pPr>
        <w:pStyle w:val="ListParagraph"/>
        <w:spacing w:line="276" w:lineRule="auto"/>
        <w:ind w:left="360"/>
        <w:jc w:val="both"/>
        <w:rPr>
          <w:rFonts w:ascii="Arial" w:hAnsi="Arial" w:cs="Arial"/>
          <w:sz w:val="20"/>
          <w:szCs w:val="20"/>
        </w:rPr>
      </w:pPr>
    </w:p>
    <w:p w:rsidR="00345A81" w:rsidP="00C344A4" w:rsidRDefault="00345A81" w14:paraId="61D1F2D0" w14:textId="77777777">
      <w:pPr>
        <w:pStyle w:val="ListParagraph"/>
        <w:spacing w:line="276" w:lineRule="auto"/>
        <w:ind w:left="360"/>
        <w:jc w:val="both"/>
        <w:rPr>
          <w:rFonts w:ascii="Arial" w:hAnsi="Arial" w:cs="Arial"/>
          <w:sz w:val="20"/>
          <w:szCs w:val="20"/>
        </w:rPr>
      </w:pPr>
      <w:r w:rsidRPr="00345A81">
        <w:rPr>
          <w:rFonts w:ascii="Arial" w:hAnsi="Arial" w:cs="Arial"/>
          <w:sz w:val="20"/>
          <w:szCs w:val="20"/>
        </w:rPr>
        <w:t xml:space="preserve">Establecer lineamientos para el personal que trabaja total o parcialmente en un sitio físico diferente a las oficinas designadas por BIO LATINA, ya sea personal nacional o extranjero. El procedimiento incluye métodos de control de las actividades de certificación, refuerza la sujeción a la jerarquía existente y su interacción, y establece las mejores prácticas en comunicación, ciberseguridad, uso de equipos y bienestar del personal. </w:t>
      </w:r>
    </w:p>
    <w:p w:rsidR="00C344A4" w:rsidP="007656A5" w:rsidRDefault="00345A81" w14:paraId="76A8BCCC" w14:textId="6A7CAE1C">
      <w:pPr>
        <w:pStyle w:val="ListParagraph"/>
        <w:spacing w:line="276" w:lineRule="auto"/>
        <w:ind w:left="360"/>
        <w:jc w:val="both"/>
        <w:rPr>
          <w:rFonts w:ascii="Arial" w:hAnsi="Arial" w:cs="Arial"/>
          <w:sz w:val="18"/>
          <w:szCs w:val="18"/>
          <w:lang w:val="en-US"/>
        </w:rPr>
      </w:pPr>
      <w:r w:rsidRPr="0076319B">
        <w:rPr>
          <w:rFonts w:ascii="Arial" w:hAnsi="Arial" w:cs="Arial"/>
          <w:sz w:val="18"/>
          <w:szCs w:val="18"/>
          <w:lang w:val="en-US"/>
        </w:rPr>
        <w:t xml:space="preserve">Establish guidelines for staff working wholly or partially at a physical site different from the offices designated by BIO LATINA, whether national or foreign staff. The procedure includes methods for controlling certification activities, reinforces adherence to the existing hierarchy and its interaction, and establishes best practices in communication, cybersecurity, equipment </w:t>
      </w:r>
      <w:proofErr w:type="gramStart"/>
      <w:r w:rsidRPr="0076319B">
        <w:rPr>
          <w:rFonts w:ascii="Arial" w:hAnsi="Arial" w:cs="Arial"/>
          <w:sz w:val="18"/>
          <w:szCs w:val="18"/>
          <w:lang w:val="en-US"/>
        </w:rPr>
        <w:t>use</w:t>
      </w:r>
      <w:proofErr w:type="gramEnd"/>
      <w:r w:rsidRPr="0076319B">
        <w:rPr>
          <w:rFonts w:ascii="Arial" w:hAnsi="Arial" w:cs="Arial"/>
          <w:sz w:val="18"/>
          <w:szCs w:val="18"/>
          <w:lang w:val="en-US"/>
        </w:rPr>
        <w:t>, and employee well-being.</w:t>
      </w:r>
    </w:p>
    <w:p w:rsidRPr="0076319B" w:rsidR="007656A5" w:rsidP="0076319B" w:rsidRDefault="007656A5" w14:paraId="24CF6556" w14:textId="77777777">
      <w:pPr>
        <w:pStyle w:val="ListParagraph"/>
        <w:spacing w:line="276" w:lineRule="auto"/>
        <w:ind w:left="360"/>
        <w:jc w:val="both"/>
        <w:rPr>
          <w:rFonts w:ascii="Arial" w:hAnsi="Arial" w:cs="Arial"/>
          <w:sz w:val="18"/>
          <w:szCs w:val="18"/>
          <w:lang w:val="en-US"/>
        </w:rPr>
      </w:pPr>
    </w:p>
    <w:p w:rsidR="006965CD" w:rsidP="00AD0D7F" w:rsidRDefault="00373AD5" w14:paraId="1E6BF69C" w14:textId="556CE112">
      <w:pPr>
        <w:pStyle w:val="ListParagraph"/>
        <w:numPr>
          <w:ilvl w:val="0"/>
          <w:numId w:val="3"/>
        </w:numPr>
        <w:spacing w:line="276" w:lineRule="auto"/>
        <w:jc w:val="both"/>
        <w:rPr>
          <w:rFonts w:ascii="Arial" w:hAnsi="Arial" w:cs="Arial"/>
          <w:b/>
          <w:bCs/>
          <w:sz w:val="20"/>
          <w:szCs w:val="20"/>
        </w:rPr>
      </w:pPr>
      <w:r w:rsidRPr="00FF23BE">
        <w:rPr>
          <w:rFonts w:ascii="Arial" w:hAnsi="Arial" w:cs="Arial"/>
          <w:b/>
          <w:bCs/>
          <w:sz w:val="20"/>
          <w:szCs w:val="20"/>
        </w:rPr>
        <w:t xml:space="preserve">Area de aplicación </w:t>
      </w:r>
    </w:p>
    <w:p w:rsidRPr="0076319B" w:rsidR="00345A81" w:rsidP="0076319B" w:rsidRDefault="00345A81" w14:paraId="10F845AC" w14:textId="0EAD889D">
      <w:pPr>
        <w:pStyle w:val="ListParagraph"/>
        <w:spacing w:line="276" w:lineRule="auto"/>
        <w:ind w:left="360"/>
        <w:jc w:val="both"/>
        <w:rPr>
          <w:rFonts w:ascii="Arial" w:hAnsi="Arial" w:cs="Arial"/>
          <w:sz w:val="20"/>
          <w:szCs w:val="20"/>
        </w:rPr>
      </w:pPr>
      <w:proofErr w:type="spellStart"/>
      <w:r w:rsidRPr="0076319B">
        <w:rPr>
          <w:rFonts w:ascii="Arial" w:hAnsi="Arial" w:cs="Arial"/>
          <w:sz w:val="20"/>
          <w:szCs w:val="20"/>
        </w:rPr>
        <w:t>Scope</w:t>
      </w:r>
      <w:proofErr w:type="spellEnd"/>
    </w:p>
    <w:p w:rsidR="00A05A82" w:rsidP="0076319B" w:rsidRDefault="00A05A82" w14:paraId="1449B42F" w14:textId="77777777">
      <w:pPr>
        <w:spacing w:after="0" w:line="276" w:lineRule="auto"/>
        <w:ind w:left="360"/>
        <w:jc w:val="both"/>
        <w:rPr>
          <w:rFonts w:ascii="Arial" w:hAnsi="Arial" w:cs="Arial"/>
          <w:sz w:val="20"/>
          <w:szCs w:val="20"/>
        </w:rPr>
      </w:pPr>
      <w:r w:rsidRPr="00A05A82">
        <w:rPr>
          <w:rFonts w:ascii="Arial" w:hAnsi="Arial" w:cs="Arial"/>
          <w:sz w:val="20"/>
          <w:szCs w:val="20"/>
        </w:rPr>
        <w:t xml:space="preserve">Este procedimiento rige para las actividades de certificación de BIO LATINA según lo establecido en su esquema de certificación, normas y/o reglamentos. Es aplicable al personal nacional o extranjero, contratado por la oficina central o por las representaciones, que desarrolla sus funciones bajo la modalidad de trabajo in situ, remoto o remoto-híbrido. </w:t>
      </w:r>
    </w:p>
    <w:p w:rsidRPr="0076319B" w:rsidR="00A05A82" w:rsidP="0076319B" w:rsidRDefault="00A05A82" w14:paraId="610D4FD3" w14:textId="26A90078">
      <w:pPr>
        <w:spacing w:line="276" w:lineRule="auto"/>
        <w:ind w:left="360"/>
        <w:jc w:val="both"/>
        <w:rPr>
          <w:rFonts w:ascii="Arial" w:hAnsi="Arial" w:cs="Arial"/>
          <w:sz w:val="20"/>
          <w:szCs w:val="20"/>
          <w:lang w:val="en-US"/>
        </w:rPr>
      </w:pPr>
      <w:r w:rsidRPr="0076319B">
        <w:rPr>
          <w:rFonts w:ascii="Arial" w:hAnsi="Arial" w:cs="Arial"/>
          <w:sz w:val="18"/>
          <w:szCs w:val="18"/>
          <w:lang w:val="en-US"/>
        </w:rPr>
        <w:t>This procedure applies to the certification activities of BIO LATINA as established in its certification scheme, standards, and/or regulations. It is applicable to national or foreign staff, contracted by the central office or by the representations, who perform their functions under on-site, remote, or hybrid remote work modalities.</w:t>
      </w:r>
    </w:p>
    <w:p w:rsidRPr="00FF23BE" w:rsidR="000B27BB" w:rsidP="0076319B" w:rsidRDefault="000B27BB" w14:paraId="544E3C05" w14:textId="25395251">
      <w:pPr>
        <w:spacing w:after="0" w:line="276" w:lineRule="auto"/>
        <w:jc w:val="both"/>
        <w:rPr>
          <w:rFonts w:ascii="Arial" w:hAnsi="Arial" w:cs="Arial"/>
          <w:b/>
          <w:bCs/>
          <w:sz w:val="20"/>
          <w:szCs w:val="20"/>
        </w:rPr>
      </w:pPr>
      <w:r w:rsidRPr="00FF23BE">
        <w:rPr>
          <w:rFonts w:ascii="Arial" w:hAnsi="Arial" w:cs="Arial"/>
          <w:b/>
          <w:bCs/>
          <w:sz w:val="20"/>
          <w:szCs w:val="20"/>
        </w:rPr>
        <w:t>2.1 Vigencia</w:t>
      </w:r>
    </w:p>
    <w:p w:rsidR="004D5F98" w:rsidP="00AD0D7F" w:rsidRDefault="004D5F98" w14:paraId="28C88C28" w14:textId="530E1067">
      <w:pPr>
        <w:spacing w:line="276" w:lineRule="auto"/>
        <w:jc w:val="both"/>
        <w:rPr>
          <w:rFonts w:ascii="Arial" w:hAnsi="Arial" w:cs="Arial"/>
          <w:sz w:val="20"/>
          <w:szCs w:val="20"/>
        </w:rPr>
      </w:pPr>
      <w:r>
        <w:rPr>
          <w:rFonts w:ascii="Arial" w:hAnsi="Arial" w:cs="Arial"/>
          <w:sz w:val="20"/>
          <w:szCs w:val="20"/>
        </w:rPr>
        <w:t xml:space="preserve">      </w:t>
      </w:r>
      <w:proofErr w:type="spellStart"/>
      <w:r w:rsidRPr="004D5F98">
        <w:rPr>
          <w:rFonts w:ascii="Arial" w:hAnsi="Arial" w:cs="Arial"/>
          <w:sz w:val="20"/>
          <w:szCs w:val="20"/>
        </w:rPr>
        <w:t>Effective</w:t>
      </w:r>
      <w:proofErr w:type="spellEnd"/>
      <w:r w:rsidRPr="004D5F98">
        <w:rPr>
          <w:rFonts w:ascii="Arial" w:hAnsi="Arial" w:cs="Arial"/>
          <w:sz w:val="20"/>
          <w:szCs w:val="20"/>
        </w:rPr>
        <w:t xml:space="preserve"> Date</w:t>
      </w:r>
    </w:p>
    <w:p w:rsidR="004D5F98" w:rsidP="0076319B" w:rsidRDefault="004D5F98" w14:paraId="5C9698D5" w14:textId="77777777">
      <w:pPr>
        <w:spacing w:after="0" w:line="276" w:lineRule="auto"/>
        <w:ind w:left="360"/>
        <w:jc w:val="both"/>
        <w:rPr>
          <w:rFonts w:ascii="Arial" w:hAnsi="Arial" w:cs="Arial"/>
          <w:sz w:val="20"/>
          <w:szCs w:val="20"/>
        </w:rPr>
      </w:pPr>
      <w:r w:rsidRPr="004D5F98">
        <w:rPr>
          <w:rFonts w:ascii="Arial" w:hAnsi="Arial" w:cs="Arial"/>
          <w:sz w:val="20"/>
          <w:szCs w:val="20"/>
        </w:rPr>
        <w:t>Entra en vigor a partir de su aprobación y revisión periódica según corresponda.</w:t>
      </w:r>
    </w:p>
    <w:p w:rsidRPr="0076319B" w:rsidR="004D5F98" w:rsidP="0076319B" w:rsidRDefault="004D5F98" w14:paraId="10C15514" w14:textId="72BEBA69">
      <w:pPr>
        <w:spacing w:after="0" w:line="276" w:lineRule="auto"/>
        <w:ind w:left="360"/>
        <w:jc w:val="both"/>
        <w:rPr>
          <w:rFonts w:ascii="Arial" w:hAnsi="Arial" w:cs="Arial"/>
          <w:sz w:val="16"/>
          <w:szCs w:val="16"/>
          <w:lang w:val="en-US"/>
        </w:rPr>
      </w:pPr>
      <w:r w:rsidRPr="0076319B">
        <w:rPr>
          <w:rFonts w:ascii="Arial" w:hAnsi="Arial" w:cs="Arial"/>
          <w:sz w:val="16"/>
          <w:szCs w:val="16"/>
          <w:lang w:val="en-US"/>
        </w:rPr>
        <w:t>It becomes effective upon approval and is subject to periodic review as needed.</w:t>
      </w:r>
    </w:p>
    <w:p w:rsidRPr="007E7242" w:rsidR="0076319B" w:rsidP="0076319B" w:rsidRDefault="0076319B" w14:paraId="34C90CC9" w14:textId="77777777">
      <w:pPr>
        <w:pStyle w:val="ListParagraph"/>
        <w:spacing w:after="0" w:line="276" w:lineRule="auto"/>
        <w:ind w:left="360"/>
        <w:jc w:val="both"/>
        <w:rPr>
          <w:rFonts w:ascii="Arial" w:hAnsi="Arial" w:cs="Arial"/>
          <w:b/>
          <w:bCs/>
          <w:sz w:val="20"/>
          <w:szCs w:val="20"/>
          <w:lang w:val="en-US"/>
        </w:rPr>
      </w:pPr>
    </w:p>
    <w:p w:rsidRPr="0076319B" w:rsidR="003348EA" w:rsidP="0076319B" w:rsidRDefault="00E1633E" w14:paraId="0DFCD9A9" w14:textId="7358E7FF">
      <w:pPr>
        <w:pStyle w:val="ListParagraph"/>
        <w:numPr>
          <w:ilvl w:val="1"/>
          <w:numId w:val="3"/>
        </w:numPr>
        <w:spacing w:after="0" w:line="276" w:lineRule="auto"/>
        <w:jc w:val="both"/>
        <w:rPr>
          <w:rFonts w:ascii="Arial" w:hAnsi="Arial" w:cs="Arial"/>
          <w:b/>
          <w:bCs/>
          <w:sz w:val="20"/>
          <w:szCs w:val="20"/>
        </w:rPr>
      </w:pPr>
      <w:r w:rsidRPr="0076319B">
        <w:rPr>
          <w:rFonts w:ascii="Arial" w:hAnsi="Arial" w:cs="Arial"/>
          <w:b/>
          <w:bCs/>
          <w:sz w:val="20"/>
          <w:szCs w:val="20"/>
        </w:rPr>
        <w:t>Responsabilidades</w:t>
      </w:r>
    </w:p>
    <w:p w:rsidR="004D5F98" w:rsidP="004D5F98" w:rsidRDefault="004D5F98" w14:paraId="24E663E1" w14:textId="645EC061">
      <w:pPr>
        <w:pStyle w:val="ListParagraph"/>
        <w:spacing w:line="276" w:lineRule="auto"/>
        <w:ind w:left="360"/>
        <w:jc w:val="both"/>
        <w:rPr>
          <w:rFonts w:ascii="Arial" w:hAnsi="Arial" w:cs="Arial"/>
          <w:sz w:val="20"/>
          <w:szCs w:val="20"/>
        </w:rPr>
      </w:pPr>
      <w:proofErr w:type="spellStart"/>
      <w:r w:rsidRPr="0076319B">
        <w:rPr>
          <w:rFonts w:ascii="Arial" w:hAnsi="Arial" w:cs="Arial"/>
          <w:sz w:val="20"/>
          <w:szCs w:val="20"/>
        </w:rPr>
        <w:t>Responsabilities</w:t>
      </w:r>
      <w:proofErr w:type="spellEnd"/>
      <w:r w:rsidRPr="0076319B">
        <w:rPr>
          <w:rFonts w:ascii="Arial" w:hAnsi="Arial" w:cs="Arial"/>
          <w:sz w:val="20"/>
          <w:szCs w:val="20"/>
        </w:rPr>
        <w:t xml:space="preserve"> </w:t>
      </w:r>
    </w:p>
    <w:p w:rsidRPr="0076319B" w:rsidR="00C521C4" w:rsidP="0076319B" w:rsidRDefault="00C521C4" w14:paraId="4A8CF46A" w14:textId="77777777">
      <w:pPr>
        <w:pStyle w:val="ListParagraph"/>
        <w:spacing w:line="276" w:lineRule="auto"/>
        <w:ind w:left="360"/>
        <w:jc w:val="both"/>
        <w:rPr>
          <w:rFonts w:ascii="Arial" w:hAnsi="Arial" w:cs="Arial"/>
          <w:sz w:val="20"/>
          <w:szCs w:val="20"/>
        </w:rPr>
      </w:pPr>
    </w:p>
    <w:p w:rsidR="00FB23FF" w:rsidP="00C521C4" w:rsidRDefault="00C521C4" w14:paraId="0127CCEB" w14:textId="245C0358">
      <w:pPr>
        <w:pStyle w:val="ListParagraph"/>
        <w:spacing w:line="276" w:lineRule="auto"/>
        <w:ind w:left="360"/>
        <w:jc w:val="both"/>
        <w:rPr>
          <w:rFonts w:ascii="Arial" w:hAnsi="Arial" w:cs="Arial"/>
          <w:sz w:val="20"/>
          <w:szCs w:val="20"/>
        </w:rPr>
      </w:pPr>
      <w:r w:rsidRPr="00C521C4">
        <w:rPr>
          <w:rFonts w:ascii="Arial" w:hAnsi="Arial" w:cs="Arial"/>
          <w:sz w:val="20"/>
          <w:szCs w:val="20"/>
        </w:rPr>
        <w:t>El Gerente General es responsable en primera instancia, seguido del Representante Nacional en su respectivo país. Asimismo, el personal administrativo y técnico contratado por BIO LATINA es responsable de la correcta aplicación</w:t>
      </w:r>
      <w:r w:rsidR="00A54EBF">
        <w:rPr>
          <w:rFonts w:ascii="Arial" w:hAnsi="Arial" w:cs="Arial"/>
          <w:sz w:val="20"/>
          <w:szCs w:val="20"/>
        </w:rPr>
        <w:t xml:space="preserve"> de esta política. </w:t>
      </w:r>
    </w:p>
    <w:p w:rsidRPr="0076319B" w:rsidR="00C521C4" w:rsidP="0076319B" w:rsidRDefault="00FB23FF" w14:paraId="5E6562EE" w14:textId="64D97FAF">
      <w:pPr>
        <w:spacing w:after="0" w:line="276" w:lineRule="auto"/>
        <w:ind w:left="360"/>
        <w:jc w:val="both"/>
        <w:rPr>
          <w:rFonts w:ascii="Arial" w:hAnsi="Arial" w:cs="Arial"/>
          <w:sz w:val="16"/>
          <w:szCs w:val="16"/>
          <w:lang w:val="en-US"/>
        </w:rPr>
      </w:pPr>
      <w:r w:rsidRPr="0076319B">
        <w:rPr>
          <w:rFonts w:ascii="Arial" w:hAnsi="Arial" w:cs="Arial"/>
          <w:sz w:val="16"/>
          <w:szCs w:val="16"/>
          <w:lang w:val="en-US"/>
        </w:rPr>
        <w:t>The General Manager is primarily responsible, followed by the National Representative in their respective country. Likewise, the administrative and technical personnel hired by BIO LATINA are responsible for the correct application of this policy.</w:t>
      </w:r>
    </w:p>
    <w:p w:rsidR="00DF2B9A" w:rsidP="00A54EBF" w:rsidRDefault="000858A4" w14:paraId="562CC7C8" w14:textId="286A117A">
      <w:pPr>
        <w:pStyle w:val="ListParagraph"/>
        <w:numPr>
          <w:ilvl w:val="0"/>
          <w:numId w:val="3"/>
        </w:numPr>
        <w:spacing w:line="276" w:lineRule="auto"/>
        <w:jc w:val="both"/>
        <w:rPr>
          <w:rFonts w:ascii="Arial" w:hAnsi="Arial" w:cs="Arial"/>
          <w:b/>
          <w:bCs/>
          <w:sz w:val="20"/>
          <w:szCs w:val="20"/>
        </w:rPr>
      </w:pPr>
      <w:r w:rsidRPr="0076319B">
        <w:rPr>
          <w:rFonts w:ascii="Arial" w:hAnsi="Arial" w:cs="Arial"/>
          <w:b/>
          <w:bCs/>
          <w:sz w:val="20"/>
          <w:szCs w:val="20"/>
        </w:rPr>
        <w:t xml:space="preserve">Descripción </w:t>
      </w:r>
    </w:p>
    <w:p w:rsidRPr="0076319B" w:rsidR="00A54EBF" w:rsidP="0076319B" w:rsidRDefault="00A54EBF" w14:paraId="5B5AB1C5" w14:textId="6F733264">
      <w:pPr>
        <w:pStyle w:val="ListParagraph"/>
        <w:spacing w:line="276" w:lineRule="auto"/>
        <w:ind w:left="360"/>
        <w:jc w:val="both"/>
        <w:rPr>
          <w:rFonts w:ascii="Arial" w:hAnsi="Arial" w:cs="Arial"/>
          <w:sz w:val="20"/>
          <w:szCs w:val="20"/>
        </w:rPr>
      </w:pPr>
      <w:proofErr w:type="spellStart"/>
      <w:r w:rsidRPr="0076319B">
        <w:rPr>
          <w:rFonts w:ascii="Arial" w:hAnsi="Arial" w:cs="Arial"/>
          <w:sz w:val="20"/>
          <w:szCs w:val="20"/>
        </w:rPr>
        <w:t>Description</w:t>
      </w:r>
      <w:proofErr w:type="spellEnd"/>
    </w:p>
    <w:p w:rsidRPr="00FF23BE" w:rsidR="00DF2B9A" w:rsidP="00AD0D7F" w:rsidRDefault="00DF2B9A" w14:paraId="40ECC420" w14:textId="77777777">
      <w:pPr>
        <w:pStyle w:val="ListParagraph"/>
        <w:spacing w:line="276" w:lineRule="auto"/>
        <w:ind w:left="360"/>
        <w:jc w:val="both"/>
        <w:rPr>
          <w:rFonts w:ascii="Arial" w:hAnsi="Arial" w:cs="Arial"/>
          <w:b/>
          <w:bCs/>
          <w:sz w:val="20"/>
          <w:szCs w:val="20"/>
        </w:rPr>
      </w:pPr>
    </w:p>
    <w:p w:rsidR="00111F85" w:rsidP="0076319B" w:rsidRDefault="00111F85" w14:paraId="1B8E2313" w14:textId="77777777">
      <w:pPr>
        <w:pStyle w:val="ListParagraph"/>
        <w:spacing w:line="276" w:lineRule="auto"/>
        <w:ind w:left="360" w:hanging="360"/>
        <w:jc w:val="both"/>
        <w:rPr>
          <w:rFonts w:ascii="Arial" w:hAnsi="Arial" w:cs="Arial"/>
          <w:b/>
          <w:bCs/>
          <w:sz w:val="20"/>
          <w:szCs w:val="20"/>
          <w:lang w:val="es-ES"/>
        </w:rPr>
      </w:pPr>
      <w:r w:rsidRPr="0076319B">
        <w:rPr>
          <w:rFonts w:ascii="Arial" w:hAnsi="Arial" w:cs="Arial"/>
          <w:b/>
          <w:bCs/>
          <w:sz w:val="20"/>
          <w:szCs w:val="20"/>
          <w:lang w:val="es-ES"/>
        </w:rPr>
        <w:t xml:space="preserve">3.1 Metodología del Trabajo Remoto </w:t>
      </w:r>
    </w:p>
    <w:p w:rsidRPr="0076319B" w:rsidR="00111F85" w:rsidP="00111F85" w:rsidRDefault="00111F85" w14:paraId="0FE92109" w14:textId="2914728C">
      <w:pPr>
        <w:pStyle w:val="ListParagraph"/>
        <w:spacing w:line="276" w:lineRule="auto"/>
        <w:ind w:left="360"/>
        <w:jc w:val="both"/>
        <w:rPr>
          <w:rFonts w:ascii="Arial" w:hAnsi="Arial" w:cs="Arial"/>
          <w:sz w:val="20"/>
          <w:szCs w:val="20"/>
          <w:lang w:val="es-ES"/>
        </w:rPr>
      </w:pPr>
      <w:r w:rsidRPr="0076319B">
        <w:rPr>
          <w:rFonts w:ascii="Arial" w:hAnsi="Arial" w:cs="Arial"/>
          <w:sz w:val="20"/>
          <w:szCs w:val="20"/>
          <w:lang w:val="es-ES"/>
        </w:rPr>
        <w:t xml:space="preserve">Remote </w:t>
      </w:r>
      <w:proofErr w:type="spellStart"/>
      <w:r w:rsidRPr="0076319B">
        <w:rPr>
          <w:rFonts w:ascii="Arial" w:hAnsi="Arial" w:cs="Arial"/>
          <w:sz w:val="20"/>
          <w:szCs w:val="20"/>
          <w:lang w:val="es-ES"/>
        </w:rPr>
        <w:t>Work</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Methodology</w:t>
      </w:r>
      <w:proofErr w:type="spellEnd"/>
    </w:p>
    <w:p w:rsidRPr="0076319B" w:rsidR="00111F85" w:rsidP="00111F85" w:rsidRDefault="00111F85" w14:paraId="7EA588A2" w14:textId="77777777">
      <w:pPr>
        <w:pStyle w:val="ListParagraph"/>
        <w:spacing w:line="276" w:lineRule="auto"/>
        <w:ind w:left="360"/>
        <w:jc w:val="both"/>
        <w:rPr>
          <w:rFonts w:ascii="Arial" w:hAnsi="Arial" w:cs="Arial"/>
          <w:sz w:val="20"/>
          <w:szCs w:val="20"/>
          <w:lang w:val="es-ES"/>
        </w:rPr>
      </w:pPr>
      <w:r w:rsidRPr="0076319B">
        <w:rPr>
          <w:rFonts w:ascii="Arial" w:hAnsi="Arial" w:cs="Arial"/>
          <w:sz w:val="20"/>
          <w:szCs w:val="20"/>
          <w:lang w:val="es-ES"/>
        </w:rPr>
        <w:lastRenderedPageBreak/>
        <w:t xml:space="preserve">BIO LATINA ha adoptado el trabajo remoto para facilitar la contratación y retención de personal especializado en los países de Latinoamérica donde tiene operaciones. La implementación de tecnologías de la información y comunicación (TIC) permite evaluar y monitorear las actividades de certificación, gestionando riesgos asociados a la confidencialidad, seguridad de la información, y protección de datos. </w:t>
      </w:r>
    </w:p>
    <w:p w:rsidRPr="0076319B" w:rsidR="004065C4" w:rsidP="0076319B" w:rsidRDefault="00111F85" w14:paraId="62D0D1EA" w14:textId="082779FB">
      <w:pPr>
        <w:pStyle w:val="ListParagraph"/>
        <w:spacing w:line="276" w:lineRule="auto"/>
        <w:ind w:left="360"/>
        <w:jc w:val="both"/>
        <w:rPr>
          <w:rFonts w:ascii="Arial" w:hAnsi="Arial" w:cs="Arial"/>
          <w:b/>
          <w:bCs/>
          <w:sz w:val="20"/>
          <w:szCs w:val="20"/>
          <w:lang w:val="en-US"/>
        </w:rPr>
      </w:pPr>
      <w:r w:rsidRPr="0076319B">
        <w:rPr>
          <w:rFonts w:ascii="Arial" w:hAnsi="Arial" w:cs="Arial"/>
          <w:sz w:val="16"/>
          <w:szCs w:val="16"/>
          <w:lang w:val="en-US"/>
        </w:rPr>
        <w:t>BIO LATINA has adopted remote work to facilitate the hiring and retention of specialized staff in the Latin American countries where it operates. The implementation of information and communication technologies (ICT) enables the evaluation and monitoring of certification activities, managing risks associated with confidentiality, information security, and data protection.</w:t>
      </w:r>
    </w:p>
    <w:p w:rsidRPr="0076319B" w:rsidR="00683EEB" w:rsidP="0076319B" w:rsidRDefault="00683EEB" w14:paraId="0DBDC426" w14:textId="77777777">
      <w:pPr>
        <w:pStyle w:val="ListParagraph"/>
        <w:rPr>
          <w:rFonts w:ascii="Arial" w:hAnsi="Arial" w:cs="Arial"/>
          <w:sz w:val="20"/>
          <w:szCs w:val="20"/>
          <w:lang w:val="en-US"/>
        </w:rPr>
      </w:pPr>
    </w:p>
    <w:p w:rsidRPr="0076319B" w:rsidR="00564D20" w:rsidP="0076319B" w:rsidRDefault="00EB129C" w14:paraId="06A3C18B" w14:textId="15728C20">
      <w:pPr>
        <w:pStyle w:val="ListParagraph"/>
        <w:numPr>
          <w:ilvl w:val="1"/>
          <w:numId w:val="3"/>
        </w:numPr>
        <w:spacing w:line="276" w:lineRule="auto"/>
        <w:jc w:val="both"/>
        <w:rPr>
          <w:rFonts w:ascii="Arial" w:hAnsi="Arial" w:cs="Arial"/>
          <w:b/>
          <w:bCs/>
          <w:sz w:val="20"/>
          <w:szCs w:val="20"/>
        </w:rPr>
      </w:pPr>
      <w:r w:rsidRPr="0076319B">
        <w:rPr>
          <w:rFonts w:ascii="Arial" w:hAnsi="Arial" w:cs="Arial"/>
          <w:b/>
          <w:bCs/>
          <w:sz w:val="20"/>
          <w:szCs w:val="20"/>
        </w:rPr>
        <w:t xml:space="preserve">Definiciones </w:t>
      </w:r>
    </w:p>
    <w:p w:rsidRPr="0076319B" w:rsidR="00893D49" w:rsidP="0076319B" w:rsidRDefault="00893D49" w14:paraId="5BD117AB" w14:textId="64E493A2">
      <w:pPr>
        <w:pStyle w:val="ListParagraph"/>
        <w:spacing w:line="276" w:lineRule="auto"/>
        <w:ind w:left="360"/>
        <w:jc w:val="both"/>
        <w:rPr>
          <w:rFonts w:ascii="Arial" w:hAnsi="Arial" w:cs="Arial"/>
          <w:sz w:val="20"/>
          <w:szCs w:val="20"/>
        </w:rPr>
      </w:pPr>
      <w:proofErr w:type="spellStart"/>
      <w:r w:rsidRPr="0076319B">
        <w:rPr>
          <w:rFonts w:ascii="Arial" w:hAnsi="Arial" w:cs="Arial"/>
          <w:sz w:val="20"/>
          <w:szCs w:val="20"/>
        </w:rPr>
        <w:t>Definitions</w:t>
      </w:r>
      <w:proofErr w:type="spellEnd"/>
    </w:p>
    <w:p w:rsidRPr="002B3501" w:rsidR="00582867" w:rsidP="0076319B" w:rsidRDefault="00893D49" w14:paraId="3CE007F3" w14:textId="77777777">
      <w:pPr>
        <w:spacing w:after="0" w:line="276" w:lineRule="auto"/>
        <w:ind w:left="360"/>
        <w:jc w:val="both"/>
        <w:rPr>
          <w:rFonts w:ascii="Arial" w:hAnsi="Arial" w:cs="Arial"/>
          <w:sz w:val="20"/>
          <w:szCs w:val="20"/>
          <w:lang w:val="es-ES"/>
        </w:rPr>
      </w:pPr>
      <w:r w:rsidRPr="0076319B">
        <w:rPr>
          <w:rFonts w:ascii="Arial" w:hAnsi="Arial" w:cs="Arial"/>
          <w:sz w:val="20"/>
          <w:szCs w:val="20"/>
          <w:lang w:val="es-ES"/>
        </w:rPr>
        <w:t xml:space="preserve">Trabajo remoto: Desarrollado por el trabajador en su totalidad desde instalaciones físicas distintas a la oficina central u oficinas de representaciones nacionales. </w:t>
      </w:r>
    </w:p>
    <w:p w:rsidR="00893D49" w:rsidP="0076319B" w:rsidRDefault="00893D49" w14:paraId="377749E7" w14:textId="12D2D272">
      <w:pPr>
        <w:spacing w:after="0" w:line="276" w:lineRule="auto"/>
        <w:ind w:left="360"/>
        <w:jc w:val="both"/>
        <w:rPr>
          <w:rFonts w:ascii="Arial" w:hAnsi="Arial" w:cs="Arial"/>
          <w:sz w:val="16"/>
          <w:szCs w:val="16"/>
          <w:lang w:val="en-US"/>
        </w:rPr>
      </w:pPr>
      <w:r w:rsidRPr="0076319B">
        <w:rPr>
          <w:rFonts w:ascii="Arial" w:hAnsi="Arial" w:cs="Arial"/>
          <w:sz w:val="16"/>
          <w:szCs w:val="16"/>
          <w:lang w:val="en-US"/>
        </w:rPr>
        <w:t>Remote work: Work performed entirely by the employee from physical locations other than the central office or national representation offices.</w:t>
      </w:r>
    </w:p>
    <w:p w:rsidRPr="0076319B" w:rsidR="0076319B" w:rsidP="0076319B" w:rsidRDefault="0076319B" w14:paraId="3CB802D1" w14:textId="77777777">
      <w:pPr>
        <w:spacing w:after="0" w:line="276" w:lineRule="auto"/>
        <w:ind w:left="360"/>
        <w:jc w:val="both"/>
        <w:rPr>
          <w:rFonts w:ascii="Arial" w:hAnsi="Arial" w:cs="Arial"/>
          <w:sz w:val="16"/>
          <w:szCs w:val="16"/>
          <w:lang w:val="en-US"/>
        </w:rPr>
      </w:pPr>
    </w:p>
    <w:p w:rsidRPr="002B3501" w:rsidR="00582867" w:rsidP="0076319B" w:rsidRDefault="00893D49" w14:paraId="04604F1C" w14:textId="77777777">
      <w:pPr>
        <w:spacing w:after="0" w:line="276" w:lineRule="auto"/>
        <w:ind w:left="360"/>
        <w:jc w:val="both"/>
        <w:rPr>
          <w:rFonts w:ascii="Arial" w:hAnsi="Arial" w:cs="Arial"/>
          <w:sz w:val="20"/>
          <w:szCs w:val="20"/>
          <w:lang w:val="es-ES"/>
        </w:rPr>
      </w:pPr>
      <w:r w:rsidRPr="0076319B">
        <w:rPr>
          <w:rFonts w:ascii="Arial" w:hAnsi="Arial" w:cs="Arial"/>
          <w:sz w:val="20"/>
          <w:szCs w:val="20"/>
          <w:lang w:val="es-ES"/>
        </w:rPr>
        <w:t xml:space="preserve">Trabajo remoto híbrido: Trabajo realizado parcialmente desde instalaciones físicas distintas a la oficina central u oficinas de representaciones. </w:t>
      </w:r>
    </w:p>
    <w:p w:rsidR="00893D49" w:rsidP="0076319B" w:rsidRDefault="00893D49" w14:paraId="765AF629" w14:textId="0C611B48">
      <w:pPr>
        <w:spacing w:after="0" w:line="276" w:lineRule="auto"/>
        <w:ind w:left="360"/>
        <w:jc w:val="both"/>
        <w:rPr>
          <w:rFonts w:ascii="Arial" w:hAnsi="Arial" w:cs="Arial"/>
          <w:sz w:val="16"/>
          <w:szCs w:val="16"/>
          <w:lang w:val="en-US"/>
        </w:rPr>
      </w:pPr>
      <w:r w:rsidRPr="0076319B">
        <w:rPr>
          <w:rFonts w:ascii="Arial" w:hAnsi="Arial" w:cs="Arial"/>
          <w:sz w:val="16"/>
          <w:szCs w:val="16"/>
          <w:lang w:val="en-US"/>
        </w:rPr>
        <w:t>Hybrid remote work: Work performed partially from physical locations other than the central office or national representation offices.</w:t>
      </w:r>
    </w:p>
    <w:p w:rsidRPr="0076319B" w:rsidR="0076319B" w:rsidP="0076319B" w:rsidRDefault="0076319B" w14:paraId="6BB3BD6B" w14:textId="77777777">
      <w:pPr>
        <w:spacing w:after="0" w:line="276" w:lineRule="auto"/>
        <w:ind w:left="360"/>
        <w:jc w:val="both"/>
        <w:rPr>
          <w:rFonts w:ascii="Arial" w:hAnsi="Arial" w:cs="Arial"/>
          <w:sz w:val="16"/>
          <w:szCs w:val="16"/>
          <w:lang w:val="en-US"/>
        </w:rPr>
      </w:pPr>
    </w:p>
    <w:p w:rsidRPr="002B3501" w:rsidR="00582867" w:rsidP="0076319B" w:rsidRDefault="00893D49" w14:paraId="0FF3F5C3" w14:textId="77777777">
      <w:pPr>
        <w:spacing w:after="0" w:line="276" w:lineRule="auto"/>
        <w:ind w:left="360"/>
        <w:jc w:val="both"/>
        <w:rPr>
          <w:rFonts w:ascii="Arial" w:hAnsi="Arial" w:cs="Arial"/>
          <w:sz w:val="20"/>
          <w:szCs w:val="20"/>
          <w:lang w:val="es-ES"/>
        </w:rPr>
      </w:pPr>
      <w:r w:rsidRPr="0076319B">
        <w:rPr>
          <w:rFonts w:ascii="Arial" w:hAnsi="Arial" w:cs="Arial"/>
          <w:sz w:val="20"/>
          <w:szCs w:val="20"/>
          <w:lang w:val="es-ES"/>
        </w:rPr>
        <w:t>Personal nacional: Trabajador contratado en el país donde BIO LATINA tiene operaciones, bajo la coordinación del representante nacional.</w:t>
      </w:r>
    </w:p>
    <w:p w:rsidR="00893D49" w:rsidP="0076319B" w:rsidRDefault="00893D49" w14:paraId="1AA27B88" w14:textId="5C60FDC2">
      <w:pPr>
        <w:spacing w:after="0" w:line="276" w:lineRule="auto"/>
        <w:ind w:left="360"/>
        <w:jc w:val="both"/>
        <w:rPr>
          <w:rFonts w:ascii="Arial" w:hAnsi="Arial" w:cs="Arial"/>
          <w:sz w:val="16"/>
          <w:szCs w:val="16"/>
          <w:lang w:val="en-US"/>
        </w:rPr>
      </w:pPr>
      <w:r w:rsidRPr="0076319B">
        <w:rPr>
          <w:rFonts w:ascii="Arial" w:hAnsi="Arial" w:cs="Arial"/>
          <w:sz w:val="16"/>
          <w:szCs w:val="16"/>
          <w:lang w:val="es-ES"/>
        </w:rPr>
        <w:t xml:space="preserve"> </w:t>
      </w:r>
      <w:r w:rsidRPr="0076319B">
        <w:rPr>
          <w:rFonts w:ascii="Arial" w:hAnsi="Arial" w:cs="Arial"/>
          <w:sz w:val="16"/>
          <w:szCs w:val="16"/>
          <w:lang w:val="en-US"/>
        </w:rPr>
        <w:t>National staff: Employee hired in the country where BIO LATINA operates, under the coordination of the national representative.</w:t>
      </w:r>
    </w:p>
    <w:p w:rsidRPr="0076319B" w:rsidR="0076319B" w:rsidP="0076319B" w:rsidRDefault="0076319B" w14:paraId="2BC76879" w14:textId="77777777">
      <w:pPr>
        <w:spacing w:after="0" w:line="276" w:lineRule="auto"/>
        <w:ind w:left="360"/>
        <w:jc w:val="both"/>
        <w:rPr>
          <w:rFonts w:ascii="Arial" w:hAnsi="Arial" w:cs="Arial"/>
          <w:sz w:val="16"/>
          <w:szCs w:val="16"/>
          <w:lang w:val="en-US"/>
        </w:rPr>
      </w:pPr>
    </w:p>
    <w:p w:rsidRPr="002B3501" w:rsidR="00582867" w:rsidP="0076319B" w:rsidRDefault="00893D49" w14:paraId="273D2F90" w14:textId="77777777">
      <w:pPr>
        <w:spacing w:after="0" w:line="276" w:lineRule="auto"/>
        <w:ind w:left="360"/>
        <w:jc w:val="both"/>
        <w:rPr>
          <w:rFonts w:ascii="Arial" w:hAnsi="Arial" w:cs="Arial"/>
          <w:sz w:val="20"/>
          <w:szCs w:val="20"/>
          <w:lang w:val="es-ES"/>
        </w:rPr>
      </w:pPr>
      <w:r w:rsidRPr="0076319B">
        <w:rPr>
          <w:rFonts w:ascii="Arial" w:hAnsi="Arial" w:cs="Arial"/>
          <w:sz w:val="20"/>
          <w:szCs w:val="20"/>
          <w:lang w:val="es-ES"/>
        </w:rPr>
        <w:t xml:space="preserve">Personal extranjero: Trabajador contratado por la oficina central, en cualquier país donde BIO LATINA tiene operaciones, en coordinación con la Gerencia General, Gerencia de Certificaciones, y Gerencia de Calidad. </w:t>
      </w:r>
    </w:p>
    <w:p w:rsidRPr="002B3501" w:rsidR="00893D49" w:rsidP="00582867" w:rsidRDefault="00893D49" w14:paraId="6669D4F7" w14:textId="60FB6421">
      <w:pPr>
        <w:spacing w:after="0" w:line="276" w:lineRule="auto"/>
        <w:ind w:left="360"/>
        <w:jc w:val="both"/>
        <w:rPr>
          <w:rFonts w:ascii="Arial" w:hAnsi="Arial" w:cs="Arial"/>
          <w:sz w:val="16"/>
          <w:szCs w:val="16"/>
          <w:lang w:val="en-US"/>
        </w:rPr>
      </w:pPr>
      <w:r w:rsidRPr="0076319B">
        <w:rPr>
          <w:rFonts w:ascii="Arial" w:hAnsi="Arial" w:cs="Arial"/>
          <w:sz w:val="16"/>
          <w:szCs w:val="16"/>
          <w:lang w:val="en-US"/>
        </w:rPr>
        <w:t>Foreign staff: Employee hired by the central office in any country where BIO LATINA operates, in coordination with the General Management, Certification Management, and Quality Management.</w:t>
      </w:r>
    </w:p>
    <w:p w:rsidRPr="0076319B" w:rsidR="00582867" w:rsidP="0076319B" w:rsidRDefault="00582867" w14:paraId="254024D5" w14:textId="77777777">
      <w:pPr>
        <w:spacing w:after="0" w:line="276" w:lineRule="auto"/>
        <w:ind w:left="360"/>
        <w:jc w:val="both"/>
        <w:rPr>
          <w:rFonts w:ascii="Arial" w:hAnsi="Arial" w:cs="Arial"/>
          <w:sz w:val="16"/>
          <w:szCs w:val="16"/>
          <w:lang w:val="en-US"/>
        </w:rPr>
      </w:pPr>
    </w:p>
    <w:p w:rsidRPr="0076319B" w:rsidR="000944FB" w:rsidP="0076319B" w:rsidRDefault="00045F0C" w14:paraId="3DEACAEA" w14:textId="2184D2CB">
      <w:pPr>
        <w:pStyle w:val="ListParagraph"/>
        <w:numPr>
          <w:ilvl w:val="1"/>
          <w:numId w:val="3"/>
        </w:numPr>
        <w:spacing w:line="276" w:lineRule="auto"/>
        <w:jc w:val="both"/>
        <w:rPr>
          <w:rFonts w:ascii="Arial" w:hAnsi="Arial" w:cs="Arial"/>
          <w:b/>
          <w:bCs/>
          <w:sz w:val="20"/>
          <w:szCs w:val="20"/>
        </w:rPr>
      </w:pPr>
      <w:r w:rsidRPr="0076319B">
        <w:rPr>
          <w:rFonts w:ascii="Arial" w:hAnsi="Arial" w:cs="Arial"/>
          <w:b/>
          <w:bCs/>
          <w:sz w:val="20"/>
          <w:szCs w:val="20"/>
        </w:rPr>
        <w:t>Gestión del trabajo remoto e hibrido.</w:t>
      </w:r>
    </w:p>
    <w:p w:rsidRPr="0076319B" w:rsidR="00582867" w:rsidP="0076319B" w:rsidRDefault="00582867" w14:paraId="705C80CF" w14:textId="53004E66">
      <w:pPr>
        <w:pStyle w:val="ListParagraph"/>
        <w:spacing w:line="276" w:lineRule="auto"/>
        <w:ind w:left="360"/>
        <w:jc w:val="both"/>
        <w:rPr>
          <w:rFonts w:ascii="Arial" w:hAnsi="Arial" w:cs="Arial"/>
          <w:sz w:val="20"/>
          <w:szCs w:val="20"/>
          <w:lang w:val="en-US"/>
        </w:rPr>
      </w:pPr>
      <w:r w:rsidRPr="0076319B">
        <w:rPr>
          <w:rFonts w:ascii="Arial" w:hAnsi="Arial" w:cs="Arial"/>
          <w:sz w:val="20"/>
          <w:szCs w:val="20"/>
          <w:lang w:val="en-US"/>
        </w:rPr>
        <w:t>Management of Remote and Hybrid Work</w:t>
      </w:r>
    </w:p>
    <w:p w:rsidR="000413A9" w:rsidP="0076319B" w:rsidRDefault="008E23DC" w14:paraId="2AC2E524" w14:textId="37F7232D">
      <w:pPr>
        <w:spacing w:after="0" w:line="240" w:lineRule="auto"/>
        <w:jc w:val="both"/>
        <w:rPr>
          <w:rFonts w:ascii="Arial" w:hAnsi="Arial" w:cs="Arial"/>
          <w:b/>
          <w:bCs/>
          <w:sz w:val="20"/>
          <w:szCs w:val="20"/>
        </w:rPr>
      </w:pPr>
      <w:r>
        <w:rPr>
          <w:rFonts w:ascii="Arial" w:hAnsi="Arial" w:cs="Arial"/>
          <w:b/>
          <w:bCs/>
          <w:sz w:val="20"/>
          <w:szCs w:val="20"/>
        </w:rPr>
        <w:t>3</w:t>
      </w:r>
      <w:r w:rsidRPr="00FF23BE" w:rsidR="00924252">
        <w:rPr>
          <w:rFonts w:ascii="Arial" w:hAnsi="Arial" w:cs="Arial"/>
          <w:b/>
          <w:bCs/>
          <w:sz w:val="20"/>
          <w:szCs w:val="20"/>
        </w:rPr>
        <w:t xml:space="preserve">.3.1 </w:t>
      </w:r>
      <w:r w:rsidRPr="00FF23BE" w:rsidR="00521E1B">
        <w:rPr>
          <w:rFonts w:ascii="Arial" w:hAnsi="Arial" w:cs="Arial"/>
          <w:b/>
          <w:bCs/>
          <w:sz w:val="20"/>
          <w:szCs w:val="20"/>
        </w:rPr>
        <w:t>¿</w:t>
      </w:r>
      <w:r w:rsidRPr="00FF23BE" w:rsidR="000413A9">
        <w:rPr>
          <w:rFonts w:ascii="Arial" w:hAnsi="Arial" w:cs="Arial"/>
          <w:b/>
          <w:bCs/>
          <w:sz w:val="20"/>
          <w:szCs w:val="20"/>
        </w:rPr>
        <w:t>Quién puede trabajar a distancia</w:t>
      </w:r>
      <w:r w:rsidRPr="00FF23BE" w:rsidR="00521E1B">
        <w:rPr>
          <w:rFonts w:ascii="Arial" w:hAnsi="Arial" w:cs="Arial"/>
          <w:b/>
          <w:bCs/>
          <w:sz w:val="20"/>
          <w:szCs w:val="20"/>
        </w:rPr>
        <w:t xml:space="preserve"> y por </w:t>
      </w:r>
      <w:proofErr w:type="spellStart"/>
      <w:r w:rsidRPr="00FF23BE" w:rsidR="00521E1B">
        <w:rPr>
          <w:rFonts w:ascii="Arial" w:hAnsi="Arial" w:cs="Arial"/>
          <w:b/>
          <w:bCs/>
          <w:sz w:val="20"/>
          <w:szCs w:val="20"/>
        </w:rPr>
        <w:t>cuanto</w:t>
      </w:r>
      <w:proofErr w:type="spellEnd"/>
      <w:r w:rsidRPr="00FF23BE" w:rsidR="00521E1B">
        <w:rPr>
          <w:rFonts w:ascii="Arial" w:hAnsi="Arial" w:cs="Arial"/>
          <w:b/>
          <w:bCs/>
          <w:sz w:val="20"/>
          <w:szCs w:val="20"/>
        </w:rPr>
        <w:t xml:space="preserve"> tiempo?</w:t>
      </w:r>
    </w:p>
    <w:p w:rsidRPr="0076319B" w:rsidR="00E64569" w:rsidP="0076319B" w:rsidRDefault="00E64569" w14:paraId="51D52789" w14:textId="7C167F7F">
      <w:pPr>
        <w:spacing w:after="0" w:line="240" w:lineRule="auto"/>
        <w:ind w:left="450"/>
        <w:jc w:val="both"/>
        <w:rPr>
          <w:rFonts w:ascii="Arial" w:hAnsi="Arial" w:cs="Arial"/>
          <w:sz w:val="20"/>
          <w:szCs w:val="20"/>
          <w:lang w:val="en-US"/>
        </w:rPr>
      </w:pPr>
      <w:r w:rsidRPr="0076319B">
        <w:rPr>
          <w:rFonts w:ascii="Arial" w:hAnsi="Arial" w:cs="Arial"/>
          <w:sz w:val="20"/>
          <w:szCs w:val="20"/>
          <w:lang w:val="es-ES"/>
        </w:rPr>
        <w:t xml:space="preserve"> </w:t>
      </w:r>
      <w:r w:rsidRPr="0076319B">
        <w:rPr>
          <w:rFonts w:ascii="Arial" w:hAnsi="Arial" w:cs="Arial"/>
          <w:sz w:val="20"/>
          <w:szCs w:val="20"/>
          <w:lang w:val="en-US"/>
        </w:rPr>
        <w:t>Who can work remotely and for how long</w:t>
      </w:r>
      <w:r w:rsidRPr="0076319B" w:rsidR="005D6320">
        <w:rPr>
          <w:rFonts w:ascii="Arial" w:hAnsi="Arial" w:cs="Arial"/>
          <w:sz w:val="20"/>
          <w:szCs w:val="20"/>
          <w:lang w:val="en-US"/>
        </w:rPr>
        <w:t>?</w:t>
      </w:r>
    </w:p>
    <w:p w:rsidRPr="0076319B" w:rsidR="005D6320" w:rsidP="0076319B" w:rsidRDefault="005D6320" w14:paraId="58E4E4E2" w14:textId="77777777">
      <w:pPr>
        <w:spacing w:after="0" w:line="276" w:lineRule="auto"/>
        <w:jc w:val="both"/>
        <w:rPr>
          <w:rFonts w:ascii="Arial" w:hAnsi="Arial" w:cs="Arial"/>
          <w:b/>
          <w:bCs/>
          <w:sz w:val="16"/>
          <w:szCs w:val="16"/>
          <w:lang w:val="en-US"/>
        </w:rPr>
      </w:pPr>
    </w:p>
    <w:p w:rsidR="003A64E2" w:rsidP="0076319B" w:rsidRDefault="003A64E2" w14:paraId="15EF4320" w14:textId="77777777">
      <w:pPr>
        <w:spacing w:after="0" w:line="276" w:lineRule="auto"/>
        <w:ind w:left="360"/>
        <w:jc w:val="both"/>
        <w:rPr>
          <w:rFonts w:ascii="Arial" w:hAnsi="Arial" w:cs="Arial"/>
          <w:sz w:val="20"/>
          <w:szCs w:val="20"/>
        </w:rPr>
      </w:pPr>
      <w:r w:rsidRPr="003A64E2">
        <w:rPr>
          <w:rFonts w:ascii="Arial" w:hAnsi="Arial" w:cs="Arial"/>
          <w:sz w:val="20"/>
          <w:szCs w:val="20"/>
        </w:rPr>
        <w:t xml:space="preserve">BIO LATINA mantiene una estructura organizativa con deberes, responsabilidades y autoridades claramente definidas, favoreciendo el trabajo remoto o híbrido, especialmente entre el personal administrativo involucrado en las actividades de certificación. El trabajo remoto o híbrido puede ser temporalmente suspendido según el desempeño del personal, notificándose con al menos 10 días de anticipación. </w:t>
      </w:r>
    </w:p>
    <w:p w:rsidRPr="0076319B" w:rsidR="003A64E2" w:rsidP="0076319B" w:rsidRDefault="003A64E2" w14:paraId="5014DDCF" w14:textId="4F9EFF4A">
      <w:pPr>
        <w:spacing w:line="276" w:lineRule="auto"/>
        <w:ind w:left="360"/>
        <w:jc w:val="both"/>
        <w:rPr>
          <w:rFonts w:ascii="Arial" w:hAnsi="Arial" w:cs="Arial"/>
          <w:sz w:val="16"/>
          <w:szCs w:val="16"/>
          <w:lang w:val="en-US"/>
        </w:rPr>
      </w:pPr>
      <w:r w:rsidRPr="0076319B">
        <w:rPr>
          <w:rFonts w:ascii="Arial" w:hAnsi="Arial" w:cs="Arial"/>
          <w:sz w:val="16"/>
          <w:szCs w:val="16"/>
          <w:lang w:val="en-US"/>
        </w:rPr>
        <w:t xml:space="preserve">BIO LATINA maintains an organizational structure with clearly defined duties, responsibilities, and authorities, favoring remote or hybrid work, especially among administrative staff involved in certification activities. Remote or hybrid work may be </w:t>
      </w:r>
      <w:proofErr w:type="gramStart"/>
      <w:r w:rsidRPr="0076319B">
        <w:rPr>
          <w:rFonts w:ascii="Arial" w:hAnsi="Arial" w:cs="Arial"/>
          <w:sz w:val="16"/>
          <w:szCs w:val="16"/>
          <w:lang w:val="en-US"/>
        </w:rPr>
        <w:t>temporarily suspended</w:t>
      </w:r>
      <w:proofErr w:type="gramEnd"/>
      <w:r w:rsidRPr="0076319B">
        <w:rPr>
          <w:rFonts w:ascii="Arial" w:hAnsi="Arial" w:cs="Arial"/>
          <w:sz w:val="16"/>
          <w:szCs w:val="16"/>
          <w:lang w:val="en-US"/>
        </w:rPr>
        <w:t xml:space="preserve"> depending on staff performance, with at least 10 days' notice.</w:t>
      </w:r>
    </w:p>
    <w:p w:rsidR="00DE3F3F" w:rsidP="0076319B" w:rsidRDefault="00DE3F3F" w14:paraId="31FE5794" w14:textId="77777777">
      <w:pPr>
        <w:spacing w:after="0" w:line="276" w:lineRule="auto"/>
        <w:jc w:val="both"/>
        <w:rPr>
          <w:rFonts w:ascii="Arial" w:hAnsi="Arial" w:cs="Arial"/>
          <w:b/>
          <w:bCs/>
          <w:sz w:val="20"/>
          <w:szCs w:val="20"/>
        </w:rPr>
      </w:pPr>
      <w:r w:rsidRPr="00DE3F3F">
        <w:rPr>
          <w:rFonts w:ascii="Arial" w:hAnsi="Arial" w:cs="Arial"/>
          <w:b/>
          <w:bCs/>
          <w:sz w:val="20"/>
          <w:szCs w:val="20"/>
        </w:rPr>
        <w:t>3.3.2 Participación en la Evaluación y Monitoreo del Trabajo</w:t>
      </w:r>
      <w:r w:rsidRPr="00DE3F3F">
        <w:rPr>
          <w:rFonts w:ascii="Arial" w:hAnsi="Arial" w:cs="Arial"/>
          <w:sz w:val="20"/>
          <w:szCs w:val="20"/>
        </w:rPr>
        <w:t xml:space="preserve"> </w:t>
      </w:r>
    </w:p>
    <w:p w:rsidR="00D241BE" w:rsidP="00AD0D7F" w:rsidRDefault="00DE3F3F" w14:paraId="41AB90C8" w14:textId="0831D3FE">
      <w:pPr>
        <w:spacing w:after="0" w:line="276" w:lineRule="auto"/>
        <w:jc w:val="both"/>
        <w:rPr>
          <w:rFonts w:ascii="Arial" w:hAnsi="Arial" w:cs="Arial"/>
          <w:sz w:val="20"/>
          <w:szCs w:val="20"/>
          <w:lang w:val="en-US"/>
        </w:rPr>
      </w:pPr>
      <w:r w:rsidRPr="0076319B">
        <w:rPr>
          <w:rFonts w:ascii="Arial" w:hAnsi="Arial" w:cs="Arial"/>
          <w:sz w:val="20"/>
          <w:szCs w:val="20"/>
          <w:lang w:val="en-US"/>
        </w:rPr>
        <w:lastRenderedPageBreak/>
        <w:t>Participation in Work Evaluation and Monitoring</w:t>
      </w:r>
    </w:p>
    <w:p w:rsidRPr="0076319B" w:rsidR="0076319B" w:rsidP="00AD0D7F" w:rsidRDefault="0076319B" w14:paraId="2EBA5A60" w14:textId="77777777">
      <w:pPr>
        <w:spacing w:after="0" w:line="276" w:lineRule="auto"/>
        <w:jc w:val="both"/>
        <w:rPr>
          <w:rFonts w:ascii="Arial" w:hAnsi="Arial" w:cs="Arial"/>
          <w:b/>
          <w:bCs/>
          <w:sz w:val="20"/>
          <w:szCs w:val="20"/>
          <w:lang w:val="en-US"/>
        </w:rPr>
      </w:pPr>
    </w:p>
    <w:p w:rsidRPr="0076319B" w:rsidR="00CD50D4" w:rsidP="00CD50D4" w:rsidRDefault="00CD50D4" w14:paraId="2F3025F7" w14:textId="77777777">
      <w:pPr>
        <w:spacing w:after="0" w:line="276" w:lineRule="auto"/>
        <w:jc w:val="both"/>
        <w:rPr>
          <w:rFonts w:ascii="Arial" w:hAnsi="Arial" w:cs="Arial"/>
          <w:sz w:val="20"/>
          <w:szCs w:val="20"/>
          <w:lang w:val="es-ES"/>
        </w:rPr>
      </w:pPr>
      <w:r w:rsidRPr="0076319B">
        <w:rPr>
          <w:rFonts w:ascii="Arial" w:hAnsi="Arial" w:cs="Arial"/>
          <w:sz w:val="20"/>
          <w:szCs w:val="20"/>
          <w:lang w:val="es-ES"/>
        </w:rPr>
        <w:t>El cumplimiento de los plazos establecidos para la administración de procesos de certificación es vital. Bajo la modalidad de trabajo remoto, se utilizan plataformas de gestión colaborativa como Monday.com para monitorear la productividad y compartir información en tiempo real. El acceso a la plataforma se otorga mediante usuarios y claves únicas.</w:t>
      </w:r>
    </w:p>
    <w:p w:rsidR="00CD50D4" w:rsidP="00CD50D4" w:rsidRDefault="00CD50D4" w14:paraId="416BA639" w14:textId="64E7E459">
      <w:pPr>
        <w:spacing w:after="0" w:line="276" w:lineRule="auto"/>
        <w:jc w:val="both"/>
        <w:rPr>
          <w:rFonts w:ascii="Arial" w:hAnsi="Arial" w:cs="Arial"/>
          <w:sz w:val="16"/>
          <w:szCs w:val="16"/>
          <w:lang w:val="en-US"/>
        </w:rPr>
      </w:pPr>
      <w:r w:rsidRPr="0076319B">
        <w:rPr>
          <w:rFonts w:ascii="Arial" w:hAnsi="Arial" w:cs="Arial"/>
          <w:sz w:val="16"/>
          <w:szCs w:val="16"/>
          <w:lang w:val="es-ES"/>
        </w:rPr>
        <w:t xml:space="preserve"> </w:t>
      </w:r>
      <w:r w:rsidRPr="0076319B">
        <w:rPr>
          <w:rFonts w:ascii="Arial" w:hAnsi="Arial" w:cs="Arial"/>
          <w:sz w:val="16"/>
          <w:szCs w:val="16"/>
          <w:lang w:val="en-US"/>
        </w:rPr>
        <w:t>Meeting the deadlines established for managing certification processes is vital. Under the remote work modality, collaborative management platforms like Monday.com are used to monitor productivity and share information in real-time. Access to the platform is provided through unique user accounts and passwords.</w:t>
      </w:r>
    </w:p>
    <w:p w:rsidRPr="0076319B" w:rsidR="00CD50D4" w:rsidP="00CD50D4" w:rsidRDefault="00CD50D4" w14:paraId="40D502C5" w14:textId="77777777">
      <w:pPr>
        <w:spacing w:after="0" w:line="276" w:lineRule="auto"/>
        <w:jc w:val="both"/>
        <w:rPr>
          <w:rFonts w:ascii="Arial" w:hAnsi="Arial" w:cs="Arial"/>
          <w:sz w:val="16"/>
          <w:szCs w:val="16"/>
          <w:lang w:val="en-US"/>
        </w:rPr>
      </w:pPr>
    </w:p>
    <w:p w:rsidR="00CD50D4" w:rsidP="00CD50D4" w:rsidRDefault="00CD50D4" w14:paraId="242F47C1" w14:textId="77777777">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3.3.3 Horario de Trabajo</w:t>
      </w:r>
    </w:p>
    <w:p w:rsidRPr="0076319B" w:rsidR="00CD50D4" w:rsidP="0076319B" w:rsidRDefault="00CD50D4" w14:paraId="59D4AD13" w14:textId="6F696966">
      <w:pPr>
        <w:spacing w:after="0" w:line="276" w:lineRule="auto"/>
        <w:ind w:left="360" w:hanging="360"/>
        <w:jc w:val="both"/>
        <w:rPr>
          <w:rFonts w:ascii="Arial" w:hAnsi="Arial" w:cs="Arial"/>
          <w:sz w:val="20"/>
          <w:szCs w:val="20"/>
          <w:lang w:val="es-ES"/>
        </w:rPr>
      </w:pPr>
      <w:proofErr w:type="spellStart"/>
      <w:r w:rsidRPr="0076319B">
        <w:rPr>
          <w:rFonts w:ascii="Arial" w:hAnsi="Arial" w:cs="Arial"/>
          <w:sz w:val="20"/>
          <w:szCs w:val="20"/>
          <w:lang w:val="es-ES"/>
        </w:rPr>
        <w:t>Work</w:t>
      </w:r>
      <w:proofErr w:type="spellEnd"/>
      <w:r w:rsidRPr="0076319B">
        <w:rPr>
          <w:rFonts w:ascii="Arial" w:hAnsi="Arial" w:cs="Arial"/>
          <w:sz w:val="20"/>
          <w:szCs w:val="20"/>
          <w:lang w:val="es-ES"/>
        </w:rPr>
        <w:t xml:space="preserve"> Schedule</w:t>
      </w:r>
    </w:p>
    <w:p w:rsidRPr="0076319B" w:rsidR="00366271" w:rsidP="00CD50D4" w:rsidRDefault="00CD50D4" w14:paraId="3680F9E6" w14:textId="77777777">
      <w:pPr>
        <w:spacing w:after="0" w:line="276" w:lineRule="auto"/>
        <w:jc w:val="both"/>
        <w:rPr>
          <w:rFonts w:ascii="Arial" w:hAnsi="Arial" w:cs="Arial"/>
          <w:sz w:val="20"/>
          <w:szCs w:val="20"/>
          <w:lang w:val="es-ES"/>
        </w:rPr>
      </w:pPr>
      <w:r w:rsidRPr="0076319B">
        <w:rPr>
          <w:rFonts w:ascii="Arial" w:hAnsi="Arial" w:cs="Arial"/>
          <w:sz w:val="20"/>
          <w:szCs w:val="20"/>
          <w:lang w:val="es-ES"/>
        </w:rPr>
        <w:t xml:space="preserve">BIO LATINA mantiene un horario de trabajo tradicional para asegurar la disponibilidad del personal cuando sea necesario, dada la naturaleza de las actividades y la diversidad de interacciones internacionales. Los horarios específicos se acuerdan según el país, pero se pueden hacer ajustes temporales con acuerdo mutuo. </w:t>
      </w:r>
    </w:p>
    <w:p w:rsidR="00CD50D4" w:rsidP="00CD50D4" w:rsidRDefault="00CD50D4" w14:paraId="4F009FF9" w14:textId="5C0492CF">
      <w:pPr>
        <w:spacing w:after="0" w:line="276" w:lineRule="auto"/>
        <w:jc w:val="both"/>
        <w:rPr>
          <w:rFonts w:ascii="Arial" w:hAnsi="Arial" w:cs="Arial"/>
          <w:sz w:val="16"/>
          <w:szCs w:val="16"/>
          <w:lang w:val="en-US"/>
        </w:rPr>
      </w:pPr>
      <w:r w:rsidRPr="0076319B">
        <w:rPr>
          <w:rFonts w:ascii="Arial" w:hAnsi="Arial" w:cs="Arial"/>
          <w:sz w:val="16"/>
          <w:szCs w:val="16"/>
          <w:lang w:val="en-US"/>
        </w:rPr>
        <w:t>BIO LATINA maintains a traditional work schedule to ensure staff availability when needed, given the nature of the activities and the diversity of international interactions. Specific schedules are agreed upon based on the country, but temporary adjustments can be made by mutual agreement.</w:t>
      </w:r>
    </w:p>
    <w:p w:rsidRPr="0076319B" w:rsidR="00366271" w:rsidP="00CD50D4" w:rsidRDefault="00366271" w14:paraId="7A4A1BB3" w14:textId="77777777">
      <w:pPr>
        <w:spacing w:after="0" w:line="276" w:lineRule="auto"/>
        <w:jc w:val="both"/>
        <w:rPr>
          <w:rFonts w:ascii="Arial" w:hAnsi="Arial" w:cs="Arial"/>
          <w:sz w:val="16"/>
          <w:szCs w:val="16"/>
          <w:lang w:val="en-US"/>
        </w:rPr>
      </w:pPr>
    </w:p>
    <w:p w:rsidR="00366271" w:rsidP="00CD50D4" w:rsidRDefault="00CD50D4" w14:paraId="3AC741E5" w14:textId="77777777">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 xml:space="preserve">3.3.4 Comunicación </w:t>
      </w:r>
    </w:p>
    <w:p w:rsidRPr="0076319B" w:rsidR="00CD50D4" w:rsidP="00265A8C" w:rsidRDefault="00CD50D4" w14:paraId="6605E6C6" w14:textId="448B9B07">
      <w:pPr>
        <w:spacing w:after="0" w:line="276" w:lineRule="auto"/>
        <w:jc w:val="both"/>
        <w:rPr>
          <w:rFonts w:ascii="Arial" w:hAnsi="Arial" w:cs="Arial"/>
          <w:sz w:val="20"/>
          <w:szCs w:val="20"/>
          <w:lang w:val="es-ES"/>
        </w:rPr>
      </w:pPr>
      <w:proofErr w:type="spellStart"/>
      <w:r w:rsidRPr="0076319B">
        <w:rPr>
          <w:rFonts w:ascii="Arial" w:hAnsi="Arial" w:cs="Arial"/>
          <w:sz w:val="20"/>
          <w:szCs w:val="20"/>
          <w:lang w:val="es-ES"/>
        </w:rPr>
        <w:t>Communication</w:t>
      </w:r>
      <w:proofErr w:type="spellEnd"/>
    </w:p>
    <w:p w:rsidR="00CD50D4" w:rsidP="00CD50D4" w:rsidRDefault="00CD50D4" w14:paraId="0B733989" w14:textId="596DECF5">
      <w:pPr>
        <w:spacing w:after="0" w:line="276" w:lineRule="auto"/>
        <w:jc w:val="both"/>
        <w:rPr>
          <w:rFonts w:ascii="Arial" w:hAnsi="Arial" w:cs="Arial"/>
          <w:b/>
          <w:bCs/>
          <w:sz w:val="20"/>
          <w:szCs w:val="20"/>
          <w:lang w:val="en-US"/>
        </w:rPr>
      </w:pPr>
      <w:r w:rsidRPr="0076319B">
        <w:rPr>
          <w:rFonts w:ascii="Arial" w:hAnsi="Arial" w:cs="Arial"/>
          <w:sz w:val="20"/>
          <w:szCs w:val="20"/>
          <w:lang w:val="es-ES"/>
        </w:rPr>
        <w:t xml:space="preserve">La comunicación debe ser regular, efectiva y personalizada. Se incentiva el uso de mensajería instantánea como WhatsApp, con cifrado de extremo a extremo, y la convocatoria a reuniones breves y puntuales. Las plataformas establecidas para videoconferencias son </w:t>
      </w:r>
      <w:proofErr w:type="gramStart"/>
      <w:r w:rsidRPr="0076319B">
        <w:rPr>
          <w:rFonts w:ascii="Arial" w:hAnsi="Arial" w:cs="Arial"/>
          <w:sz w:val="20"/>
          <w:szCs w:val="20"/>
          <w:lang w:val="es-ES"/>
        </w:rPr>
        <w:t>Zoom</w:t>
      </w:r>
      <w:proofErr w:type="gramEnd"/>
      <w:r w:rsidRPr="0076319B">
        <w:rPr>
          <w:rFonts w:ascii="Arial" w:hAnsi="Arial" w:cs="Arial"/>
          <w:sz w:val="20"/>
          <w:szCs w:val="20"/>
          <w:lang w:val="es-ES"/>
        </w:rPr>
        <w:t xml:space="preserve"> y </w:t>
      </w:r>
      <w:r w:rsidRPr="0076319B" w:rsidR="00366271">
        <w:rPr>
          <w:rFonts w:ascii="Arial" w:hAnsi="Arial" w:cs="Arial"/>
          <w:sz w:val="20"/>
          <w:szCs w:val="20"/>
          <w:lang w:val="es-ES"/>
        </w:rPr>
        <w:t xml:space="preserve">Google </w:t>
      </w:r>
      <w:proofErr w:type="spellStart"/>
      <w:r w:rsidRPr="0076319B" w:rsidR="00366271">
        <w:rPr>
          <w:rFonts w:ascii="Arial" w:hAnsi="Arial" w:cs="Arial"/>
          <w:sz w:val="20"/>
          <w:szCs w:val="20"/>
          <w:lang w:val="es-ES"/>
        </w:rPr>
        <w:t>Meet</w:t>
      </w:r>
      <w:proofErr w:type="spellEnd"/>
      <w:r w:rsidRPr="0076319B">
        <w:rPr>
          <w:rFonts w:ascii="Arial" w:hAnsi="Arial" w:cs="Arial"/>
          <w:sz w:val="20"/>
          <w:szCs w:val="20"/>
          <w:lang w:val="es-ES"/>
        </w:rPr>
        <w:t>.</w:t>
      </w:r>
      <w:r w:rsidRPr="0076319B">
        <w:rPr>
          <w:rFonts w:ascii="Arial" w:hAnsi="Arial" w:cs="Arial"/>
          <w:b/>
          <w:bCs/>
          <w:sz w:val="20"/>
          <w:szCs w:val="20"/>
          <w:lang w:val="es-ES"/>
        </w:rPr>
        <w:t xml:space="preserve"> </w:t>
      </w:r>
      <w:r w:rsidRPr="0076319B">
        <w:rPr>
          <w:rFonts w:ascii="Arial" w:hAnsi="Arial" w:cs="Arial"/>
          <w:sz w:val="16"/>
          <w:szCs w:val="16"/>
          <w:lang w:val="en-US"/>
        </w:rPr>
        <w:t xml:space="preserve">Communication must be regular, effective, and personalized. The use of instant messaging, such as WhatsApp with end-to-end encryption, is encouraged, along with the convening of brief and timely meetings. The established platforms for video conferencing are Zoom and </w:t>
      </w:r>
      <w:r w:rsidRPr="0076319B" w:rsidR="00CB0A15">
        <w:rPr>
          <w:rFonts w:ascii="Arial" w:hAnsi="Arial" w:cs="Arial"/>
          <w:sz w:val="16"/>
          <w:szCs w:val="16"/>
          <w:lang w:val="en-US"/>
        </w:rPr>
        <w:t>Google Meet.</w:t>
      </w:r>
    </w:p>
    <w:p w:rsidRPr="00CD50D4" w:rsidR="00366271" w:rsidP="00CD50D4" w:rsidRDefault="00366271" w14:paraId="68458EAB" w14:textId="77777777">
      <w:pPr>
        <w:spacing w:after="0" w:line="276" w:lineRule="auto"/>
        <w:jc w:val="both"/>
        <w:rPr>
          <w:rFonts w:ascii="Arial" w:hAnsi="Arial" w:cs="Arial"/>
          <w:b/>
          <w:bCs/>
          <w:sz w:val="20"/>
          <w:szCs w:val="20"/>
          <w:lang w:val="en-US"/>
        </w:rPr>
      </w:pPr>
    </w:p>
    <w:p w:rsidR="00BB599E" w:rsidP="00CD50D4" w:rsidRDefault="00CD50D4" w14:paraId="605BB7FE" w14:textId="77777777">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 xml:space="preserve">3.3.5 Características de las Instalaciones de Trabajo </w:t>
      </w:r>
    </w:p>
    <w:p w:rsidRPr="0076319B" w:rsidR="00CD50D4" w:rsidP="00CD50D4" w:rsidRDefault="00CD50D4" w14:paraId="5E72FD0E" w14:textId="1BA4EAAE">
      <w:pPr>
        <w:spacing w:after="0" w:line="276" w:lineRule="auto"/>
        <w:jc w:val="both"/>
        <w:rPr>
          <w:rFonts w:ascii="Arial" w:hAnsi="Arial" w:cs="Arial"/>
          <w:sz w:val="20"/>
          <w:szCs w:val="20"/>
          <w:lang w:val="es-ES"/>
        </w:rPr>
      </w:pPr>
      <w:proofErr w:type="spellStart"/>
      <w:r w:rsidRPr="0076319B">
        <w:rPr>
          <w:rFonts w:ascii="Arial" w:hAnsi="Arial" w:cs="Arial"/>
          <w:sz w:val="20"/>
          <w:szCs w:val="20"/>
          <w:lang w:val="es-ES"/>
        </w:rPr>
        <w:t>Characteristics</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of</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Work</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Facilities</w:t>
      </w:r>
      <w:proofErr w:type="spellEnd"/>
    </w:p>
    <w:p w:rsidR="00BB599E" w:rsidP="00CD50D4" w:rsidRDefault="00CD50D4" w14:paraId="13AB7601" w14:textId="77777777">
      <w:pPr>
        <w:spacing w:after="0" w:line="276" w:lineRule="auto"/>
        <w:jc w:val="both"/>
        <w:rPr>
          <w:rFonts w:ascii="Arial" w:hAnsi="Arial" w:cs="Arial"/>
          <w:sz w:val="20"/>
          <w:szCs w:val="20"/>
          <w:lang w:val="es-ES"/>
        </w:rPr>
      </w:pPr>
      <w:r w:rsidRPr="0076319B">
        <w:rPr>
          <w:rFonts w:ascii="Arial" w:hAnsi="Arial" w:cs="Arial"/>
          <w:sz w:val="20"/>
          <w:szCs w:val="20"/>
          <w:lang w:val="es-ES"/>
        </w:rPr>
        <w:t xml:space="preserve">El personal debe mantener un espacio de trabajo seguro, tranquilo y adecuado para la interacción fluida con colegas y clientes. Si hay riesgo para la confidencialidad o seguridad de la información, el personal debe informar al representante o gerente general de inmediato. </w:t>
      </w:r>
    </w:p>
    <w:p w:rsidR="00CD50D4" w:rsidP="00CD50D4" w:rsidRDefault="00CD50D4" w14:paraId="7C62FC71" w14:textId="15EBD733">
      <w:pPr>
        <w:spacing w:after="0" w:line="276" w:lineRule="auto"/>
        <w:jc w:val="both"/>
        <w:rPr>
          <w:rFonts w:ascii="Arial" w:hAnsi="Arial" w:cs="Arial"/>
          <w:sz w:val="16"/>
          <w:szCs w:val="16"/>
          <w:lang w:val="en-US"/>
        </w:rPr>
      </w:pPr>
      <w:r w:rsidRPr="0076319B">
        <w:rPr>
          <w:rFonts w:ascii="Arial" w:hAnsi="Arial" w:cs="Arial"/>
          <w:sz w:val="16"/>
          <w:szCs w:val="16"/>
          <w:lang w:val="en-US"/>
        </w:rPr>
        <w:t>Staff must maintain a secure, quiet workspace suitable for smooth interaction with colleagues and clients. If there is a risk to confidentiality or information security, the staff must inform the representative or general manager immediately.</w:t>
      </w:r>
    </w:p>
    <w:p w:rsidRPr="0076319B" w:rsidR="00BB599E" w:rsidP="00CD50D4" w:rsidRDefault="00BB599E" w14:paraId="3732ED0E" w14:textId="77777777">
      <w:pPr>
        <w:spacing w:after="0" w:line="276" w:lineRule="auto"/>
        <w:jc w:val="both"/>
        <w:rPr>
          <w:rFonts w:ascii="Arial" w:hAnsi="Arial" w:cs="Arial"/>
          <w:sz w:val="16"/>
          <w:szCs w:val="16"/>
          <w:lang w:val="en-US"/>
        </w:rPr>
      </w:pPr>
    </w:p>
    <w:p w:rsidR="00BB599E" w:rsidP="00CD50D4" w:rsidRDefault="00CD50D4" w14:paraId="370CCA89" w14:textId="77777777">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 xml:space="preserve">3.3.6 Características del Equipo de Trabajo </w:t>
      </w:r>
    </w:p>
    <w:p w:rsidRPr="0076319B" w:rsidR="00CD50D4" w:rsidP="00CD50D4" w:rsidRDefault="00CD50D4" w14:paraId="7C7B6CA4" w14:textId="486ACE58">
      <w:pPr>
        <w:spacing w:after="0" w:line="276" w:lineRule="auto"/>
        <w:jc w:val="both"/>
        <w:rPr>
          <w:rFonts w:ascii="Arial" w:hAnsi="Arial" w:cs="Arial"/>
          <w:sz w:val="20"/>
          <w:szCs w:val="20"/>
          <w:lang w:val="es-ES"/>
        </w:rPr>
      </w:pPr>
      <w:proofErr w:type="spellStart"/>
      <w:r w:rsidRPr="0076319B">
        <w:rPr>
          <w:rFonts w:ascii="Arial" w:hAnsi="Arial" w:cs="Arial"/>
          <w:sz w:val="20"/>
          <w:szCs w:val="20"/>
          <w:lang w:val="es-ES"/>
        </w:rPr>
        <w:t>Characteristics</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of</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Work</w:t>
      </w:r>
      <w:proofErr w:type="spellEnd"/>
      <w:r w:rsidRPr="0076319B">
        <w:rPr>
          <w:rFonts w:ascii="Arial" w:hAnsi="Arial" w:cs="Arial"/>
          <w:sz w:val="20"/>
          <w:szCs w:val="20"/>
          <w:lang w:val="es-ES"/>
        </w:rPr>
        <w:t xml:space="preserve"> </w:t>
      </w:r>
      <w:proofErr w:type="spellStart"/>
      <w:r w:rsidRPr="0076319B">
        <w:rPr>
          <w:rFonts w:ascii="Arial" w:hAnsi="Arial" w:cs="Arial"/>
          <w:sz w:val="20"/>
          <w:szCs w:val="20"/>
          <w:lang w:val="es-ES"/>
        </w:rPr>
        <w:t>Equipment</w:t>
      </w:r>
      <w:proofErr w:type="spellEnd"/>
    </w:p>
    <w:p w:rsidRPr="0076319B" w:rsidR="00B81927" w:rsidP="00CD50D4" w:rsidRDefault="00B81927" w14:paraId="0B15D8E6" w14:textId="77777777">
      <w:pPr>
        <w:spacing w:after="0" w:line="276" w:lineRule="auto"/>
        <w:jc w:val="both"/>
        <w:rPr>
          <w:rFonts w:ascii="Arial" w:hAnsi="Arial" w:cs="Arial"/>
          <w:sz w:val="16"/>
          <w:szCs w:val="16"/>
          <w:lang w:val="es-ES"/>
        </w:rPr>
      </w:pPr>
    </w:p>
    <w:p w:rsidRPr="0076319B" w:rsidR="00B81927" w:rsidP="00B81927" w:rsidRDefault="00B81927" w14:paraId="745A8E6A" w14:textId="77777777">
      <w:pPr>
        <w:spacing w:after="0" w:line="276" w:lineRule="auto"/>
        <w:jc w:val="both"/>
        <w:rPr>
          <w:rFonts w:ascii="Arial" w:hAnsi="Arial" w:cs="Arial"/>
          <w:sz w:val="20"/>
          <w:szCs w:val="20"/>
          <w:lang w:val="en-US"/>
        </w:rPr>
      </w:pPr>
      <w:r w:rsidRPr="0076319B">
        <w:rPr>
          <w:rFonts w:ascii="Arial" w:hAnsi="Arial" w:cs="Arial"/>
          <w:sz w:val="20"/>
          <w:szCs w:val="20"/>
          <w:lang w:val="es-ES"/>
        </w:rPr>
        <w:t xml:space="preserve">El personal será dotado de equipos necesarios para el desarrollo de sus funciones, incluyendo software y licencias actualizadas. </w:t>
      </w:r>
      <w:r w:rsidRPr="0076319B">
        <w:rPr>
          <w:rFonts w:ascii="Arial" w:hAnsi="Arial" w:cs="Arial"/>
          <w:sz w:val="20"/>
          <w:szCs w:val="20"/>
          <w:lang w:val="en-US"/>
        </w:rPr>
        <w:t xml:space="preserve">El </w:t>
      </w:r>
      <w:proofErr w:type="spellStart"/>
      <w:r w:rsidRPr="0076319B">
        <w:rPr>
          <w:rFonts w:ascii="Arial" w:hAnsi="Arial" w:cs="Arial"/>
          <w:sz w:val="20"/>
          <w:szCs w:val="20"/>
          <w:lang w:val="en-US"/>
        </w:rPr>
        <w:t>Departamento</w:t>
      </w:r>
      <w:proofErr w:type="spellEnd"/>
      <w:r w:rsidRPr="0076319B">
        <w:rPr>
          <w:rFonts w:ascii="Arial" w:hAnsi="Arial" w:cs="Arial"/>
          <w:sz w:val="20"/>
          <w:szCs w:val="20"/>
          <w:lang w:val="en-US"/>
        </w:rPr>
        <w:t xml:space="preserve"> de IT es </w:t>
      </w:r>
      <w:proofErr w:type="spellStart"/>
      <w:r w:rsidRPr="0076319B">
        <w:rPr>
          <w:rFonts w:ascii="Arial" w:hAnsi="Arial" w:cs="Arial"/>
          <w:sz w:val="20"/>
          <w:szCs w:val="20"/>
          <w:lang w:val="en-US"/>
        </w:rPr>
        <w:t>responsable</w:t>
      </w:r>
      <w:proofErr w:type="spellEnd"/>
      <w:r w:rsidRPr="0076319B">
        <w:rPr>
          <w:rFonts w:ascii="Arial" w:hAnsi="Arial" w:cs="Arial"/>
          <w:sz w:val="20"/>
          <w:szCs w:val="20"/>
          <w:lang w:val="en-US"/>
        </w:rPr>
        <w:t xml:space="preserve"> de:</w:t>
      </w:r>
    </w:p>
    <w:p w:rsidRPr="00761A9C" w:rsidR="00761A9C" w:rsidP="00761A9C" w:rsidRDefault="00761A9C" w14:paraId="2087D5C5" w14:textId="77777777">
      <w:pPr>
        <w:spacing w:after="0" w:line="276" w:lineRule="auto"/>
        <w:jc w:val="both"/>
        <w:rPr>
          <w:rFonts w:ascii="Arial" w:hAnsi="Arial" w:cs="Arial"/>
          <w:sz w:val="16"/>
          <w:szCs w:val="16"/>
          <w:lang w:val="en-US"/>
        </w:rPr>
      </w:pPr>
      <w:r w:rsidRPr="00761A9C">
        <w:rPr>
          <w:rFonts w:ascii="Arial" w:hAnsi="Arial" w:cs="Arial"/>
          <w:sz w:val="16"/>
          <w:szCs w:val="16"/>
          <w:lang w:val="en-US"/>
        </w:rPr>
        <w:t>Personnel will be provided with the necessary equipment for the performance of their duties, including software and updated licenses. The IT Department is responsible for:</w:t>
      </w:r>
    </w:p>
    <w:p w:rsidRPr="0076319B" w:rsidR="00761A9C" w:rsidP="0076319B" w:rsidRDefault="00761A9C" w14:paraId="5CAF08BC" w14:textId="77777777">
      <w:pPr>
        <w:spacing w:after="0" w:line="276" w:lineRule="auto"/>
        <w:jc w:val="both"/>
        <w:rPr>
          <w:rFonts w:ascii="Arial" w:hAnsi="Arial" w:cs="Arial"/>
          <w:sz w:val="20"/>
          <w:szCs w:val="20"/>
          <w:lang w:val="es-ES"/>
        </w:rPr>
      </w:pPr>
    </w:p>
    <w:p w:rsidRPr="0076319B" w:rsidR="00B81927" w:rsidP="0076319B" w:rsidRDefault="00B81927" w14:paraId="511678EF" w14:textId="77777777">
      <w:pPr>
        <w:numPr>
          <w:ilvl w:val="0"/>
          <w:numId w:val="8"/>
        </w:numPr>
        <w:spacing w:after="0" w:line="276" w:lineRule="auto"/>
        <w:jc w:val="both"/>
        <w:rPr>
          <w:rFonts w:ascii="Arial" w:hAnsi="Arial" w:cs="Arial"/>
          <w:sz w:val="20"/>
          <w:szCs w:val="20"/>
          <w:lang w:val="es-ES"/>
        </w:rPr>
      </w:pPr>
      <w:r w:rsidRPr="0076319B">
        <w:rPr>
          <w:rFonts w:ascii="Arial" w:hAnsi="Arial" w:cs="Arial"/>
          <w:sz w:val="20"/>
          <w:szCs w:val="20"/>
          <w:lang w:val="es-ES"/>
        </w:rPr>
        <w:t>Configuración inicial de los equipos, asegurando la instalación de software autorizado y licencias oficiales.</w:t>
      </w:r>
    </w:p>
    <w:p w:rsidRPr="0076319B" w:rsidR="00B81927" w:rsidP="0076319B" w:rsidRDefault="00B81927" w14:paraId="662A4F8D" w14:textId="77777777">
      <w:pPr>
        <w:numPr>
          <w:ilvl w:val="0"/>
          <w:numId w:val="8"/>
        </w:numPr>
        <w:spacing w:after="0" w:line="276" w:lineRule="auto"/>
        <w:jc w:val="both"/>
        <w:rPr>
          <w:rFonts w:ascii="Arial" w:hAnsi="Arial" w:cs="Arial"/>
          <w:sz w:val="20"/>
          <w:szCs w:val="20"/>
          <w:lang w:val="es-ES"/>
        </w:rPr>
      </w:pPr>
      <w:r w:rsidRPr="0076319B">
        <w:rPr>
          <w:rFonts w:ascii="Arial" w:hAnsi="Arial" w:cs="Arial"/>
          <w:sz w:val="20"/>
          <w:szCs w:val="20"/>
          <w:lang w:val="es-ES"/>
        </w:rPr>
        <w:lastRenderedPageBreak/>
        <w:t>Establecimiento de medidas de seguridad como el cifrado de disco, instalación de antivirus, y configuración de cortafuegos.</w:t>
      </w:r>
    </w:p>
    <w:p w:rsidRPr="0076319B" w:rsidR="00B81927" w:rsidP="0076319B" w:rsidRDefault="00B81927" w14:paraId="003AAF31" w14:textId="77777777">
      <w:pPr>
        <w:numPr>
          <w:ilvl w:val="0"/>
          <w:numId w:val="8"/>
        </w:numPr>
        <w:spacing w:after="0" w:line="276" w:lineRule="auto"/>
        <w:jc w:val="both"/>
        <w:rPr>
          <w:rFonts w:ascii="Arial" w:hAnsi="Arial" w:cs="Arial"/>
          <w:sz w:val="20"/>
          <w:szCs w:val="20"/>
          <w:lang w:val="es-ES"/>
        </w:rPr>
      </w:pPr>
      <w:r w:rsidRPr="0076319B">
        <w:rPr>
          <w:rFonts w:ascii="Arial" w:hAnsi="Arial" w:cs="Arial"/>
          <w:sz w:val="20"/>
          <w:szCs w:val="20"/>
          <w:lang w:val="es-ES"/>
        </w:rPr>
        <w:t>Gestión de accesos, asegurando que cada empleado utilice credenciales únicas y seguras.</w:t>
      </w:r>
    </w:p>
    <w:p w:rsidR="00B81927" w:rsidP="0076319B" w:rsidRDefault="00B81927" w14:paraId="665F8B8B" w14:textId="77777777">
      <w:pPr>
        <w:numPr>
          <w:ilvl w:val="0"/>
          <w:numId w:val="8"/>
        </w:numPr>
        <w:spacing w:after="0" w:line="276" w:lineRule="auto"/>
        <w:jc w:val="both"/>
        <w:rPr>
          <w:rFonts w:ascii="Arial" w:hAnsi="Arial" w:cs="Arial"/>
          <w:sz w:val="20"/>
          <w:szCs w:val="20"/>
          <w:lang w:val="es-ES"/>
        </w:rPr>
      </w:pPr>
      <w:r w:rsidRPr="0076319B">
        <w:rPr>
          <w:rFonts w:ascii="Arial" w:hAnsi="Arial" w:cs="Arial"/>
          <w:sz w:val="20"/>
          <w:szCs w:val="20"/>
          <w:lang w:val="es-ES"/>
        </w:rPr>
        <w:t>Monitoreo continuo de amenazas y actualización automática de sistemas con parches de seguridad.</w:t>
      </w:r>
    </w:p>
    <w:p w:rsidRPr="00761A9C" w:rsidR="00761A9C" w:rsidP="0076319B" w:rsidRDefault="00761A9C" w14:paraId="642ED724" w14:textId="77777777">
      <w:pPr>
        <w:numPr>
          <w:ilvl w:val="0"/>
          <w:numId w:val="8"/>
        </w:numPr>
        <w:spacing w:after="0" w:line="276" w:lineRule="auto"/>
        <w:jc w:val="both"/>
        <w:rPr>
          <w:rFonts w:ascii="Arial" w:hAnsi="Arial" w:cs="Arial"/>
          <w:sz w:val="16"/>
          <w:szCs w:val="16"/>
          <w:lang w:val="en-US"/>
        </w:rPr>
      </w:pPr>
      <w:r w:rsidRPr="00761A9C">
        <w:rPr>
          <w:rFonts w:ascii="Arial" w:hAnsi="Arial" w:cs="Arial"/>
          <w:sz w:val="16"/>
          <w:szCs w:val="16"/>
          <w:lang w:val="en-US"/>
        </w:rPr>
        <w:t>Initial configuration of equipment, ensuring the installation of authorized software and official licenses.</w:t>
      </w:r>
    </w:p>
    <w:p w:rsidRPr="00761A9C" w:rsidR="00761A9C" w:rsidP="0076319B" w:rsidRDefault="00761A9C" w14:paraId="7400732A" w14:textId="77777777">
      <w:pPr>
        <w:numPr>
          <w:ilvl w:val="0"/>
          <w:numId w:val="8"/>
        </w:numPr>
        <w:spacing w:after="0" w:line="276" w:lineRule="auto"/>
        <w:jc w:val="both"/>
        <w:rPr>
          <w:rFonts w:ascii="Arial" w:hAnsi="Arial" w:cs="Arial"/>
          <w:sz w:val="16"/>
          <w:szCs w:val="16"/>
          <w:lang w:val="en-US"/>
        </w:rPr>
      </w:pPr>
      <w:r w:rsidRPr="00761A9C">
        <w:rPr>
          <w:rFonts w:ascii="Arial" w:hAnsi="Arial" w:cs="Arial"/>
          <w:sz w:val="16"/>
          <w:szCs w:val="16"/>
          <w:lang w:val="en-US"/>
        </w:rPr>
        <w:t>Establishing security measures such as disk encryption, antivirus installation, and firewall configuration.</w:t>
      </w:r>
    </w:p>
    <w:p w:rsidRPr="00761A9C" w:rsidR="00761A9C" w:rsidP="0076319B" w:rsidRDefault="00761A9C" w14:paraId="504F1276" w14:textId="77777777">
      <w:pPr>
        <w:numPr>
          <w:ilvl w:val="0"/>
          <w:numId w:val="8"/>
        </w:numPr>
        <w:spacing w:after="0" w:line="276" w:lineRule="auto"/>
        <w:jc w:val="both"/>
        <w:rPr>
          <w:rFonts w:ascii="Arial" w:hAnsi="Arial" w:cs="Arial"/>
          <w:sz w:val="16"/>
          <w:szCs w:val="16"/>
          <w:lang w:val="en-US"/>
        </w:rPr>
      </w:pPr>
      <w:r w:rsidRPr="00761A9C">
        <w:rPr>
          <w:rFonts w:ascii="Arial" w:hAnsi="Arial" w:cs="Arial"/>
          <w:sz w:val="16"/>
          <w:szCs w:val="16"/>
          <w:lang w:val="en-US"/>
        </w:rPr>
        <w:t>Access management, ensuring that each employee uses unique and secure credentials.</w:t>
      </w:r>
    </w:p>
    <w:p w:rsidRPr="00761A9C" w:rsidR="00761A9C" w:rsidP="0076319B" w:rsidRDefault="00761A9C" w14:paraId="04840A9E" w14:textId="77777777">
      <w:pPr>
        <w:numPr>
          <w:ilvl w:val="0"/>
          <w:numId w:val="8"/>
        </w:numPr>
        <w:spacing w:after="0" w:line="276" w:lineRule="auto"/>
        <w:jc w:val="both"/>
        <w:rPr>
          <w:rFonts w:ascii="Arial" w:hAnsi="Arial" w:cs="Arial"/>
          <w:sz w:val="16"/>
          <w:szCs w:val="16"/>
          <w:lang w:val="en-US"/>
        </w:rPr>
      </w:pPr>
      <w:r w:rsidRPr="00761A9C">
        <w:rPr>
          <w:rFonts w:ascii="Arial" w:hAnsi="Arial" w:cs="Arial"/>
          <w:sz w:val="16"/>
          <w:szCs w:val="16"/>
          <w:lang w:val="en-US"/>
        </w:rPr>
        <w:t>Continuous threat monitoring and automatic system updates with security patches.</w:t>
      </w:r>
    </w:p>
    <w:p w:rsidRPr="0076319B" w:rsidR="00761A9C" w:rsidP="0076319B" w:rsidRDefault="00761A9C" w14:paraId="1AA1A34D" w14:textId="77777777">
      <w:pPr>
        <w:spacing w:after="0" w:line="276" w:lineRule="auto"/>
        <w:ind w:left="720"/>
        <w:jc w:val="both"/>
        <w:rPr>
          <w:rFonts w:ascii="Arial" w:hAnsi="Arial" w:cs="Arial"/>
          <w:sz w:val="20"/>
          <w:szCs w:val="20"/>
          <w:lang w:val="en-US"/>
        </w:rPr>
      </w:pPr>
    </w:p>
    <w:p w:rsidRPr="0076319B" w:rsidR="00B81927" w:rsidP="00CD50D4" w:rsidRDefault="00B81927" w14:paraId="18CE42FB" w14:textId="2A116461">
      <w:pPr>
        <w:spacing w:after="0" w:line="276" w:lineRule="auto"/>
        <w:jc w:val="both"/>
        <w:rPr>
          <w:rFonts w:ascii="Arial" w:hAnsi="Arial" w:cs="Arial"/>
          <w:sz w:val="20"/>
          <w:szCs w:val="20"/>
          <w:lang w:val="es-ES"/>
        </w:rPr>
      </w:pPr>
      <w:r w:rsidRPr="0076319B">
        <w:rPr>
          <w:rFonts w:ascii="Arial" w:hAnsi="Arial" w:cs="Arial"/>
          <w:sz w:val="20"/>
          <w:szCs w:val="20"/>
          <w:lang w:val="es-ES"/>
        </w:rPr>
        <w:t>El personal debe garantizar una conexión a internet estable y segura. Se prohíbe el uso de redes públicas o no seguras para acceder a sistemas de BIO LATINA.</w:t>
      </w:r>
    </w:p>
    <w:p w:rsidRPr="00761A9C" w:rsidR="00761A9C" w:rsidP="00761A9C" w:rsidRDefault="00761A9C" w14:paraId="7E75FFB2" w14:textId="77777777">
      <w:pPr>
        <w:spacing w:after="0" w:line="276" w:lineRule="auto"/>
        <w:jc w:val="both"/>
        <w:rPr>
          <w:rFonts w:ascii="Arial" w:hAnsi="Arial" w:cs="Arial"/>
          <w:sz w:val="16"/>
          <w:szCs w:val="16"/>
          <w:lang w:val="en-US"/>
        </w:rPr>
      </w:pPr>
      <w:r w:rsidRPr="00761A9C">
        <w:rPr>
          <w:rFonts w:ascii="Arial" w:hAnsi="Arial" w:cs="Arial"/>
          <w:sz w:val="16"/>
          <w:szCs w:val="16"/>
          <w:lang w:val="en-US"/>
        </w:rPr>
        <w:t>Personnel must ensure a stable and secure internet connection. The use of public or unsecured networks to access BIO LATINA systems is prohibited</w:t>
      </w:r>
    </w:p>
    <w:p w:rsidRPr="00761A9C" w:rsidR="00B81927" w:rsidP="00CD50D4" w:rsidRDefault="00B81927" w14:paraId="38292592" w14:textId="77777777">
      <w:pPr>
        <w:spacing w:after="0" w:line="276" w:lineRule="auto"/>
        <w:jc w:val="both"/>
        <w:rPr>
          <w:rFonts w:ascii="Arial" w:hAnsi="Arial" w:cs="Arial"/>
          <w:sz w:val="16"/>
          <w:szCs w:val="16"/>
          <w:lang w:val="en-US"/>
        </w:rPr>
      </w:pPr>
    </w:p>
    <w:p w:rsidRPr="0076319B" w:rsidR="00B81927" w:rsidP="00CD50D4" w:rsidRDefault="00B81927" w14:paraId="7F87638C" w14:textId="77777777">
      <w:pPr>
        <w:spacing w:after="0" w:line="276" w:lineRule="auto"/>
        <w:jc w:val="both"/>
        <w:rPr>
          <w:rFonts w:ascii="Arial" w:hAnsi="Arial" w:cs="Arial"/>
          <w:sz w:val="16"/>
          <w:szCs w:val="16"/>
          <w:lang w:val="en-US"/>
        </w:rPr>
      </w:pPr>
    </w:p>
    <w:p w:rsidR="00BB599E" w:rsidP="00CD50D4" w:rsidRDefault="00CD50D4" w14:paraId="661C3F0F" w14:textId="77777777">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 xml:space="preserve">3.3.7 Seguridad Informática </w:t>
      </w:r>
    </w:p>
    <w:p w:rsidRPr="0076319B" w:rsidR="00CD50D4" w:rsidP="00CD50D4" w:rsidRDefault="00265A8C" w14:paraId="77A3A74D" w14:textId="429DAE76">
      <w:pPr>
        <w:spacing w:after="0" w:line="276" w:lineRule="auto"/>
        <w:jc w:val="both"/>
        <w:rPr>
          <w:rFonts w:ascii="Arial" w:hAnsi="Arial" w:cs="Arial"/>
          <w:sz w:val="20"/>
          <w:szCs w:val="20"/>
          <w:lang w:val="es-ES"/>
        </w:rPr>
      </w:pPr>
      <w:r w:rsidRPr="0076319B">
        <w:rPr>
          <w:rFonts w:ascii="Arial" w:hAnsi="Arial" w:cs="Arial"/>
          <w:sz w:val="20"/>
          <w:szCs w:val="20"/>
          <w:lang w:val="es-ES"/>
        </w:rPr>
        <w:t xml:space="preserve"> </w:t>
      </w:r>
      <w:proofErr w:type="spellStart"/>
      <w:r w:rsidRPr="0076319B" w:rsidR="00CD50D4">
        <w:rPr>
          <w:rFonts w:ascii="Arial" w:hAnsi="Arial" w:cs="Arial"/>
          <w:sz w:val="20"/>
          <w:szCs w:val="20"/>
          <w:lang w:val="es-ES"/>
        </w:rPr>
        <w:t>Information</w:t>
      </w:r>
      <w:proofErr w:type="spellEnd"/>
      <w:r w:rsidRPr="0076319B" w:rsidR="00CD50D4">
        <w:rPr>
          <w:rFonts w:ascii="Arial" w:hAnsi="Arial" w:cs="Arial"/>
          <w:sz w:val="20"/>
          <w:szCs w:val="20"/>
          <w:lang w:val="es-ES"/>
        </w:rPr>
        <w:t xml:space="preserve"> Security</w:t>
      </w:r>
    </w:p>
    <w:p w:rsidR="00BB599E" w:rsidP="00CD50D4" w:rsidRDefault="00CD50D4" w14:paraId="7975AC2D" w14:textId="77777777">
      <w:pPr>
        <w:spacing w:after="0" w:line="276" w:lineRule="auto"/>
        <w:jc w:val="both"/>
        <w:rPr>
          <w:rFonts w:ascii="Arial" w:hAnsi="Arial" w:cs="Arial"/>
          <w:sz w:val="20"/>
          <w:szCs w:val="20"/>
          <w:lang w:val="es-ES"/>
        </w:rPr>
      </w:pPr>
      <w:r w:rsidRPr="0076319B">
        <w:rPr>
          <w:rFonts w:ascii="Arial" w:hAnsi="Arial" w:cs="Arial"/>
          <w:sz w:val="20"/>
          <w:szCs w:val="20"/>
          <w:lang w:val="es-ES"/>
        </w:rPr>
        <w:t>Debe evitarse el trabajo remoto en sitios públicos con conexiones a internet inseguras. Se recomienda enérgicamente acceder solo a sitios web seguros (HTTPS) y utilizar contraseñas robustas. Si se compromete la seguridad del equipo, el personal debe contactar al departamento de IT de inmediato.</w:t>
      </w:r>
    </w:p>
    <w:p w:rsidRPr="0076319B" w:rsidR="00CD50D4" w:rsidP="00CD50D4" w:rsidRDefault="00CD50D4" w14:paraId="5C563433" w14:textId="4594D329">
      <w:pPr>
        <w:spacing w:after="0" w:line="276" w:lineRule="auto"/>
        <w:jc w:val="both"/>
        <w:rPr>
          <w:rFonts w:ascii="Arial" w:hAnsi="Arial" w:cs="Arial"/>
          <w:sz w:val="16"/>
          <w:szCs w:val="16"/>
          <w:lang w:val="en-US"/>
        </w:rPr>
      </w:pPr>
      <w:r w:rsidRPr="0076319B">
        <w:rPr>
          <w:rFonts w:ascii="Arial" w:hAnsi="Arial" w:cs="Arial"/>
          <w:sz w:val="16"/>
          <w:szCs w:val="16"/>
          <w:lang w:val="es-ES"/>
        </w:rPr>
        <w:t xml:space="preserve"> </w:t>
      </w:r>
      <w:r w:rsidRPr="0076319B">
        <w:rPr>
          <w:rFonts w:ascii="Arial" w:hAnsi="Arial" w:cs="Arial"/>
          <w:sz w:val="16"/>
          <w:szCs w:val="16"/>
          <w:lang w:val="en-US"/>
        </w:rPr>
        <w:t>Remote work in public places with insecure internet connections should be avoided. It is strongly recommended to access only secure websites (HTTPS) and use strong passwords. If the security of the equipment is compromised, staff must contact the IT department immediately.</w:t>
      </w:r>
    </w:p>
    <w:p w:rsidRPr="0076319B" w:rsidR="004E1B08" w:rsidP="00AD0D7F" w:rsidRDefault="004E1B08" w14:paraId="2AA96D13" w14:textId="77777777">
      <w:pPr>
        <w:spacing w:after="0" w:line="276" w:lineRule="auto"/>
        <w:jc w:val="both"/>
        <w:rPr>
          <w:rFonts w:ascii="Arial" w:hAnsi="Arial" w:cs="Arial"/>
          <w:b/>
          <w:bCs/>
          <w:sz w:val="20"/>
          <w:szCs w:val="20"/>
          <w:lang w:val="en-US"/>
        </w:rPr>
      </w:pPr>
    </w:p>
    <w:p w:rsidR="009D18C6" w:rsidP="00AD0D7F" w:rsidRDefault="008E23DC" w14:paraId="7C2863CD" w14:textId="0A1F86BB">
      <w:pPr>
        <w:spacing w:after="0" w:line="276" w:lineRule="auto"/>
        <w:jc w:val="both"/>
        <w:rPr>
          <w:rFonts w:ascii="Arial" w:hAnsi="Arial" w:cs="Arial"/>
          <w:b/>
          <w:bCs/>
          <w:sz w:val="20"/>
          <w:szCs w:val="20"/>
        </w:rPr>
      </w:pPr>
      <w:r>
        <w:rPr>
          <w:rFonts w:ascii="Arial" w:hAnsi="Arial" w:cs="Arial"/>
          <w:b/>
          <w:bCs/>
          <w:sz w:val="20"/>
          <w:szCs w:val="20"/>
        </w:rPr>
        <w:t>3</w:t>
      </w:r>
      <w:r w:rsidRPr="00FF23BE" w:rsidR="002121C9">
        <w:rPr>
          <w:rFonts w:ascii="Arial" w:hAnsi="Arial" w:cs="Arial"/>
          <w:b/>
          <w:bCs/>
          <w:sz w:val="20"/>
          <w:szCs w:val="20"/>
        </w:rPr>
        <w:t>.3.6 ¿</w:t>
      </w:r>
      <w:r w:rsidRPr="00FF23BE" w:rsidR="00872EF4">
        <w:rPr>
          <w:rFonts w:ascii="Arial" w:hAnsi="Arial" w:cs="Arial"/>
          <w:b/>
          <w:bCs/>
          <w:sz w:val="20"/>
          <w:szCs w:val="20"/>
        </w:rPr>
        <w:t>Qué características debe tener el equipo de trabajo?</w:t>
      </w:r>
    </w:p>
    <w:p w:rsidRPr="0076319B" w:rsidR="00476741" w:rsidP="00476741" w:rsidRDefault="00476741" w14:paraId="1A16DB43" w14:textId="0A5C79AD">
      <w:pPr>
        <w:spacing w:after="0" w:line="276" w:lineRule="auto"/>
        <w:jc w:val="both"/>
        <w:rPr>
          <w:rFonts w:ascii="Arial" w:hAnsi="Arial" w:cs="Arial"/>
          <w:sz w:val="20"/>
          <w:szCs w:val="20"/>
          <w:lang w:val="en-US"/>
        </w:rPr>
      </w:pPr>
      <w:r w:rsidRPr="0076319B">
        <w:rPr>
          <w:rFonts w:ascii="Arial" w:hAnsi="Arial" w:cs="Arial"/>
          <w:sz w:val="20"/>
          <w:szCs w:val="20"/>
          <w:lang w:val="en-US"/>
        </w:rPr>
        <w:t>What characteristics should the work equipment have?</w:t>
      </w:r>
    </w:p>
    <w:p w:rsidRPr="0076319B" w:rsidR="009D18C6" w:rsidP="00AD0D7F" w:rsidRDefault="009D18C6" w14:paraId="51B8C228" w14:textId="6FD8F919">
      <w:pPr>
        <w:spacing w:after="0" w:line="276" w:lineRule="auto"/>
        <w:jc w:val="both"/>
        <w:rPr>
          <w:rFonts w:ascii="Arial" w:hAnsi="Arial" w:cs="Arial"/>
          <w:b/>
          <w:bCs/>
          <w:sz w:val="20"/>
          <w:szCs w:val="20"/>
          <w:lang w:val="en-US"/>
        </w:rPr>
      </w:pPr>
    </w:p>
    <w:p w:rsidR="00077321" w:rsidP="00AD0D7F" w:rsidRDefault="00EF75D1" w14:paraId="3CA1561A" w14:textId="39A93010">
      <w:pPr>
        <w:spacing w:after="0" w:line="276" w:lineRule="auto"/>
        <w:jc w:val="both"/>
        <w:rPr>
          <w:rFonts w:ascii="Arial" w:hAnsi="Arial" w:cs="Arial"/>
          <w:sz w:val="20"/>
          <w:szCs w:val="20"/>
        </w:rPr>
      </w:pPr>
      <w:r w:rsidRPr="00FF23BE">
        <w:rPr>
          <w:rFonts w:ascii="Arial" w:hAnsi="Arial" w:cs="Arial"/>
          <w:sz w:val="20"/>
          <w:szCs w:val="20"/>
        </w:rPr>
        <w:t>Se dotará</w:t>
      </w:r>
      <w:r w:rsidRPr="00FF23BE" w:rsidR="009D18C6">
        <w:rPr>
          <w:rFonts w:ascii="Arial" w:hAnsi="Arial" w:cs="Arial"/>
          <w:sz w:val="20"/>
          <w:szCs w:val="20"/>
        </w:rPr>
        <w:t xml:space="preserve"> al personal </w:t>
      </w:r>
      <w:r w:rsidRPr="00FF23BE" w:rsidR="00235ED4">
        <w:rPr>
          <w:rFonts w:ascii="Arial" w:hAnsi="Arial" w:cs="Arial"/>
          <w:sz w:val="20"/>
          <w:szCs w:val="20"/>
        </w:rPr>
        <w:t xml:space="preserve">de computadoras portátiles </w:t>
      </w:r>
      <w:r w:rsidRPr="00FF23BE" w:rsidR="009D18C6">
        <w:rPr>
          <w:rFonts w:ascii="Arial" w:hAnsi="Arial" w:cs="Arial"/>
          <w:sz w:val="20"/>
          <w:szCs w:val="20"/>
        </w:rPr>
        <w:t>para el desarrollo de sus funciones</w:t>
      </w:r>
      <w:r w:rsidRPr="00FF23BE" w:rsidR="00235ED4">
        <w:rPr>
          <w:rFonts w:ascii="Arial" w:hAnsi="Arial" w:cs="Arial"/>
          <w:sz w:val="20"/>
          <w:szCs w:val="20"/>
        </w:rPr>
        <w:t xml:space="preserve">, </w:t>
      </w:r>
      <w:r w:rsidRPr="00FF23BE" w:rsidR="00D5684D">
        <w:rPr>
          <w:rFonts w:ascii="Arial" w:hAnsi="Arial" w:cs="Arial"/>
          <w:sz w:val="20"/>
          <w:szCs w:val="20"/>
        </w:rPr>
        <w:t>proveyendo la instalación</w:t>
      </w:r>
      <w:r w:rsidRPr="00FF23BE" w:rsidR="000D7553">
        <w:rPr>
          <w:rFonts w:ascii="Arial" w:hAnsi="Arial" w:cs="Arial"/>
          <w:sz w:val="20"/>
          <w:szCs w:val="20"/>
        </w:rPr>
        <w:t xml:space="preserve"> y </w:t>
      </w:r>
      <w:r w:rsidRPr="00FF23BE" w:rsidR="00027906">
        <w:rPr>
          <w:rFonts w:ascii="Arial" w:hAnsi="Arial" w:cs="Arial"/>
          <w:sz w:val="20"/>
          <w:szCs w:val="20"/>
        </w:rPr>
        <w:t>mantenimiento de</w:t>
      </w:r>
      <w:r w:rsidRPr="00FF23BE" w:rsidR="00D5684D">
        <w:rPr>
          <w:rFonts w:ascii="Arial" w:hAnsi="Arial" w:cs="Arial"/>
          <w:sz w:val="20"/>
          <w:szCs w:val="20"/>
        </w:rPr>
        <w:t xml:space="preserve"> softwares</w:t>
      </w:r>
      <w:r w:rsidRPr="00FF23BE" w:rsidR="002B7C97">
        <w:rPr>
          <w:rFonts w:ascii="Arial" w:hAnsi="Arial" w:cs="Arial"/>
          <w:sz w:val="20"/>
          <w:szCs w:val="20"/>
        </w:rPr>
        <w:t xml:space="preserve"> y</w:t>
      </w:r>
      <w:r w:rsidRPr="00FF23BE" w:rsidR="00D5684D">
        <w:rPr>
          <w:rFonts w:ascii="Arial" w:hAnsi="Arial" w:cs="Arial"/>
          <w:sz w:val="20"/>
          <w:szCs w:val="20"/>
        </w:rPr>
        <w:t xml:space="preserve"> </w:t>
      </w:r>
      <w:r w:rsidRPr="00FF23BE" w:rsidR="00077321">
        <w:rPr>
          <w:rFonts w:ascii="Arial" w:hAnsi="Arial" w:cs="Arial"/>
          <w:sz w:val="20"/>
          <w:szCs w:val="20"/>
        </w:rPr>
        <w:t>sus licencias respectivas</w:t>
      </w:r>
      <w:r w:rsidRPr="00FF23BE" w:rsidR="00C20119">
        <w:rPr>
          <w:rFonts w:ascii="Arial" w:hAnsi="Arial" w:cs="Arial"/>
          <w:sz w:val="20"/>
          <w:szCs w:val="20"/>
        </w:rPr>
        <w:t>, como mí</w:t>
      </w:r>
      <w:r w:rsidRPr="00FF23BE" w:rsidR="00D91536">
        <w:rPr>
          <w:rFonts w:ascii="Arial" w:hAnsi="Arial" w:cs="Arial"/>
          <w:sz w:val="20"/>
          <w:szCs w:val="20"/>
        </w:rPr>
        <w:t>nimo</w:t>
      </w:r>
      <w:r w:rsidRPr="00FF23BE" w:rsidR="00077321">
        <w:rPr>
          <w:rFonts w:ascii="Arial" w:hAnsi="Arial" w:cs="Arial"/>
          <w:sz w:val="20"/>
          <w:szCs w:val="20"/>
        </w:rPr>
        <w:t>:</w:t>
      </w:r>
    </w:p>
    <w:p w:rsidRPr="0076319B" w:rsidR="00476741" w:rsidP="00476741" w:rsidRDefault="00476741" w14:paraId="179C593E" w14:textId="77777777">
      <w:pPr>
        <w:spacing w:after="0" w:line="276" w:lineRule="auto"/>
        <w:jc w:val="both"/>
        <w:rPr>
          <w:rFonts w:ascii="Arial" w:hAnsi="Arial" w:cs="Arial"/>
          <w:sz w:val="16"/>
          <w:szCs w:val="16"/>
          <w:lang w:val="en-US"/>
        </w:rPr>
      </w:pPr>
      <w:r w:rsidRPr="0076319B">
        <w:rPr>
          <w:rFonts w:ascii="Arial" w:hAnsi="Arial" w:cs="Arial"/>
          <w:sz w:val="16"/>
          <w:szCs w:val="16"/>
          <w:lang w:val="en-US"/>
        </w:rPr>
        <w:t>Personnel will be equipped with laptops for the performance of their duties, providing the installation and maintenance of software and their respective licenses, at a minimum:</w:t>
      </w:r>
    </w:p>
    <w:p w:rsidRPr="0076319B" w:rsidR="00077321" w:rsidP="00AD0D7F" w:rsidRDefault="00077321" w14:paraId="4CBD562F" w14:textId="77777777">
      <w:pPr>
        <w:spacing w:after="0" w:line="276" w:lineRule="auto"/>
        <w:jc w:val="both"/>
        <w:rPr>
          <w:rFonts w:ascii="Arial" w:hAnsi="Arial" w:cs="Arial"/>
          <w:sz w:val="20"/>
          <w:szCs w:val="20"/>
          <w:lang w:val="en-US"/>
        </w:rPr>
      </w:pPr>
    </w:p>
    <w:p w:rsidRPr="00FF23BE" w:rsidR="00694236" w:rsidP="00AD0D7F" w:rsidRDefault="00694236" w14:paraId="5339CFD1" w14:textId="2ABB7649">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Sistema operativo: Windows 10</w:t>
      </w:r>
      <w:r w:rsidRPr="00FF23BE" w:rsidR="00654D5A">
        <w:rPr>
          <w:rFonts w:ascii="Arial" w:hAnsi="Arial" w:cs="Arial"/>
          <w:sz w:val="20"/>
          <w:szCs w:val="20"/>
        </w:rPr>
        <w:t xml:space="preserve">, Mac </w:t>
      </w:r>
      <w:r w:rsidRPr="00FF23BE" w:rsidR="00C21958">
        <w:rPr>
          <w:rFonts w:ascii="Arial" w:hAnsi="Arial" w:cs="Arial"/>
          <w:sz w:val="20"/>
          <w:szCs w:val="20"/>
        </w:rPr>
        <w:t>OS X.</w:t>
      </w:r>
    </w:p>
    <w:p w:rsidRPr="00FF23BE" w:rsidR="009D18C6" w:rsidP="00AD0D7F" w:rsidRDefault="004C4AC1" w14:paraId="7AEFEAD0" w14:textId="0A067BEC">
      <w:pPr>
        <w:pStyle w:val="ListParagraph"/>
        <w:numPr>
          <w:ilvl w:val="0"/>
          <w:numId w:val="1"/>
        </w:numPr>
        <w:spacing w:after="0" w:line="276" w:lineRule="auto"/>
        <w:jc w:val="both"/>
        <w:rPr>
          <w:rFonts w:ascii="Arial" w:hAnsi="Arial" w:cs="Arial"/>
          <w:sz w:val="20"/>
          <w:szCs w:val="20"/>
          <w:lang w:val="en-US"/>
        </w:rPr>
      </w:pPr>
      <w:proofErr w:type="spellStart"/>
      <w:r w:rsidRPr="00FF23BE">
        <w:rPr>
          <w:rFonts w:ascii="Arial" w:hAnsi="Arial" w:cs="Arial"/>
          <w:sz w:val="20"/>
          <w:szCs w:val="20"/>
          <w:lang w:val="en-US"/>
        </w:rPr>
        <w:t>Edición</w:t>
      </w:r>
      <w:proofErr w:type="spellEnd"/>
      <w:r w:rsidRPr="00FF23BE">
        <w:rPr>
          <w:rFonts w:ascii="Arial" w:hAnsi="Arial" w:cs="Arial"/>
          <w:sz w:val="20"/>
          <w:szCs w:val="20"/>
          <w:lang w:val="en-US"/>
        </w:rPr>
        <w:t xml:space="preserve"> de </w:t>
      </w:r>
      <w:proofErr w:type="spellStart"/>
      <w:r w:rsidRPr="00FF23BE">
        <w:rPr>
          <w:rFonts w:ascii="Arial" w:hAnsi="Arial" w:cs="Arial"/>
          <w:sz w:val="20"/>
          <w:szCs w:val="20"/>
          <w:lang w:val="en-US"/>
        </w:rPr>
        <w:t>documentos</w:t>
      </w:r>
      <w:proofErr w:type="spellEnd"/>
      <w:r w:rsidRPr="00FF23BE">
        <w:rPr>
          <w:rFonts w:ascii="Arial" w:hAnsi="Arial" w:cs="Arial"/>
          <w:sz w:val="20"/>
          <w:szCs w:val="20"/>
          <w:lang w:val="en-US"/>
        </w:rPr>
        <w:t xml:space="preserve">: </w:t>
      </w:r>
      <w:r w:rsidRPr="00FF23BE" w:rsidR="000237AE">
        <w:rPr>
          <w:rFonts w:ascii="Arial" w:hAnsi="Arial" w:cs="Arial"/>
          <w:sz w:val="20"/>
          <w:szCs w:val="20"/>
          <w:lang w:val="en-US"/>
        </w:rPr>
        <w:t>Microsoft Office suite</w:t>
      </w:r>
      <w:r w:rsidRPr="00FF23BE" w:rsidR="00873241">
        <w:rPr>
          <w:rFonts w:ascii="Arial" w:hAnsi="Arial" w:cs="Arial"/>
          <w:sz w:val="20"/>
          <w:szCs w:val="20"/>
          <w:lang w:val="en-US"/>
        </w:rPr>
        <w:t>, w</w:t>
      </w:r>
      <w:r w:rsidRPr="00FF23BE" w:rsidR="000237AE">
        <w:rPr>
          <w:rFonts w:ascii="Arial" w:hAnsi="Arial" w:cs="Arial"/>
          <w:sz w:val="20"/>
          <w:szCs w:val="20"/>
          <w:lang w:val="en-US"/>
        </w:rPr>
        <w:t>ord, excel, power</w:t>
      </w:r>
      <w:r w:rsidRPr="00FF23BE" w:rsidR="00C20119">
        <w:rPr>
          <w:rFonts w:ascii="Arial" w:hAnsi="Arial" w:cs="Arial"/>
          <w:sz w:val="20"/>
          <w:szCs w:val="20"/>
          <w:lang w:val="en-US"/>
        </w:rPr>
        <w:t>-</w:t>
      </w:r>
      <w:r w:rsidRPr="00FF23BE" w:rsidR="000237AE">
        <w:rPr>
          <w:rFonts w:ascii="Arial" w:hAnsi="Arial" w:cs="Arial"/>
          <w:sz w:val="20"/>
          <w:szCs w:val="20"/>
          <w:lang w:val="en-US"/>
        </w:rPr>
        <w:t>point, outlook.</w:t>
      </w:r>
    </w:p>
    <w:p w:rsidRPr="00FF23BE" w:rsidR="00D92D07" w:rsidP="00AD0D7F" w:rsidRDefault="00D92D07" w14:paraId="35CCB845" w14:textId="7316910A">
      <w:pPr>
        <w:pStyle w:val="ListParagraph"/>
        <w:numPr>
          <w:ilvl w:val="0"/>
          <w:numId w:val="1"/>
        </w:numPr>
        <w:spacing w:after="0" w:line="276" w:lineRule="auto"/>
        <w:jc w:val="both"/>
        <w:rPr>
          <w:rFonts w:ascii="Arial" w:hAnsi="Arial" w:cs="Arial"/>
          <w:sz w:val="20"/>
          <w:szCs w:val="20"/>
          <w:lang w:val="en-US"/>
        </w:rPr>
      </w:pPr>
      <w:proofErr w:type="spellStart"/>
      <w:r w:rsidRPr="00FF23BE">
        <w:rPr>
          <w:rFonts w:ascii="Arial" w:hAnsi="Arial" w:cs="Arial"/>
          <w:sz w:val="20"/>
          <w:szCs w:val="20"/>
          <w:lang w:val="en-US"/>
        </w:rPr>
        <w:t>Cliente</w:t>
      </w:r>
      <w:proofErr w:type="spellEnd"/>
      <w:r w:rsidRPr="00FF23BE">
        <w:rPr>
          <w:rFonts w:ascii="Arial" w:hAnsi="Arial" w:cs="Arial"/>
          <w:sz w:val="20"/>
          <w:szCs w:val="20"/>
          <w:lang w:val="en-US"/>
        </w:rPr>
        <w:t xml:space="preserve"> de </w:t>
      </w:r>
      <w:proofErr w:type="spellStart"/>
      <w:r w:rsidRPr="00FF23BE">
        <w:rPr>
          <w:rFonts w:ascii="Arial" w:hAnsi="Arial" w:cs="Arial"/>
          <w:sz w:val="20"/>
          <w:szCs w:val="20"/>
          <w:lang w:val="en-US"/>
        </w:rPr>
        <w:t>correo</w:t>
      </w:r>
      <w:proofErr w:type="spellEnd"/>
      <w:r w:rsidRPr="00FF23BE">
        <w:rPr>
          <w:rFonts w:ascii="Arial" w:hAnsi="Arial" w:cs="Arial"/>
          <w:sz w:val="20"/>
          <w:szCs w:val="20"/>
          <w:lang w:val="en-US"/>
        </w:rPr>
        <w:t>: Outlook, Thunderbird (Mozilla foundation)</w:t>
      </w:r>
    </w:p>
    <w:p w:rsidRPr="00FF23BE" w:rsidR="003E5CB4" w:rsidP="00AD0D7F" w:rsidRDefault="003E5CB4" w14:paraId="43C718C1" w14:textId="33F9CF06">
      <w:pPr>
        <w:pStyle w:val="ListParagraph"/>
        <w:numPr>
          <w:ilvl w:val="0"/>
          <w:numId w:val="1"/>
        </w:numPr>
        <w:spacing w:after="0" w:line="276" w:lineRule="auto"/>
        <w:jc w:val="both"/>
        <w:rPr>
          <w:rFonts w:ascii="Arial" w:hAnsi="Arial" w:cs="Arial"/>
          <w:sz w:val="20"/>
          <w:szCs w:val="20"/>
          <w:lang w:val="en-US"/>
        </w:rPr>
      </w:pPr>
      <w:proofErr w:type="spellStart"/>
      <w:r w:rsidRPr="00FF23BE">
        <w:rPr>
          <w:rFonts w:ascii="Arial" w:hAnsi="Arial" w:cs="Arial"/>
          <w:sz w:val="20"/>
          <w:szCs w:val="20"/>
          <w:lang w:val="en-US"/>
        </w:rPr>
        <w:t>Navegador</w:t>
      </w:r>
      <w:proofErr w:type="spellEnd"/>
      <w:r w:rsidRPr="00FF23BE">
        <w:rPr>
          <w:rFonts w:ascii="Arial" w:hAnsi="Arial" w:cs="Arial"/>
          <w:sz w:val="20"/>
          <w:szCs w:val="20"/>
          <w:lang w:val="en-US"/>
        </w:rPr>
        <w:t xml:space="preserve"> web: </w:t>
      </w:r>
      <w:r w:rsidRPr="00FF23BE" w:rsidR="00E00175">
        <w:rPr>
          <w:rFonts w:ascii="Arial" w:hAnsi="Arial" w:cs="Arial"/>
          <w:sz w:val="20"/>
          <w:szCs w:val="20"/>
          <w:lang w:val="en-US"/>
        </w:rPr>
        <w:t>Microsoft Edge, Google chrome, Mozilla Firefox.</w:t>
      </w:r>
    </w:p>
    <w:p w:rsidRPr="00FF23BE" w:rsidR="00A661A9" w:rsidP="00AD0D7F" w:rsidRDefault="004C4AC1" w14:paraId="091B26E4" w14:textId="594642A8">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 xml:space="preserve">Base de datos: </w:t>
      </w:r>
      <w:r w:rsidRPr="00FF23BE" w:rsidR="00A661A9">
        <w:rPr>
          <w:rFonts w:ascii="Arial" w:hAnsi="Arial" w:cs="Arial"/>
          <w:sz w:val="20"/>
          <w:szCs w:val="20"/>
        </w:rPr>
        <w:t>Google drive</w:t>
      </w:r>
      <w:r w:rsidRPr="00FF23BE" w:rsidR="00873241">
        <w:rPr>
          <w:rFonts w:ascii="Arial" w:hAnsi="Arial" w:cs="Arial"/>
          <w:sz w:val="20"/>
          <w:szCs w:val="20"/>
        </w:rPr>
        <w:t>,</w:t>
      </w:r>
      <w:r w:rsidR="004509A1">
        <w:rPr>
          <w:rFonts w:ascii="Arial" w:hAnsi="Arial" w:cs="Arial"/>
          <w:sz w:val="20"/>
          <w:szCs w:val="20"/>
        </w:rPr>
        <w:t xml:space="preserve"> </w:t>
      </w:r>
      <w:proofErr w:type="gramStart"/>
      <w:r w:rsidR="004509A1">
        <w:rPr>
          <w:rFonts w:ascii="Arial" w:hAnsi="Arial" w:cs="Arial"/>
          <w:sz w:val="20"/>
          <w:szCs w:val="20"/>
        </w:rPr>
        <w:t xml:space="preserve">manuales.biolatina.com, </w:t>
      </w:r>
      <w:r w:rsidRPr="00FF23BE" w:rsidR="00873241">
        <w:rPr>
          <w:rFonts w:ascii="Arial" w:hAnsi="Arial" w:cs="Arial"/>
          <w:sz w:val="20"/>
          <w:szCs w:val="20"/>
        </w:rPr>
        <w:t xml:space="preserve"> a</w:t>
      </w:r>
      <w:r w:rsidRPr="00FF23BE" w:rsidR="00C20119">
        <w:rPr>
          <w:rFonts w:ascii="Arial" w:hAnsi="Arial" w:cs="Arial"/>
          <w:sz w:val="20"/>
          <w:szCs w:val="20"/>
        </w:rPr>
        <w:t>cceso</w:t>
      </w:r>
      <w:proofErr w:type="gramEnd"/>
      <w:r w:rsidRPr="00FF23BE" w:rsidR="00C20119">
        <w:rPr>
          <w:rFonts w:ascii="Arial" w:hAnsi="Arial" w:cs="Arial"/>
          <w:sz w:val="20"/>
          <w:szCs w:val="20"/>
        </w:rPr>
        <w:t xml:space="preserve"> a la </w:t>
      </w:r>
      <w:r w:rsidRPr="00FF23BE" w:rsidR="002B7C97">
        <w:rPr>
          <w:rFonts w:ascii="Arial" w:hAnsi="Arial" w:cs="Arial"/>
          <w:sz w:val="20"/>
          <w:szCs w:val="20"/>
        </w:rPr>
        <w:t>plataforma de</w:t>
      </w:r>
      <w:r w:rsidRPr="00FF23BE" w:rsidR="00A661A9">
        <w:rPr>
          <w:rFonts w:ascii="Arial" w:hAnsi="Arial" w:cs="Arial"/>
          <w:sz w:val="20"/>
          <w:szCs w:val="20"/>
        </w:rPr>
        <w:t xml:space="preserve"> almacenamiento de datos en la nube, mediante usuarios y claves únicas. </w:t>
      </w:r>
    </w:p>
    <w:p w:rsidRPr="00FF23BE" w:rsidR="002B7C97" w:rsidP="00AD0D7F" w:rsidRDefault="002B7C97" w14:paraId="39D6FB76" w14:textId="7778140D">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 xml:space="preserve">Videoconferencia: </w:t>
      </w:r>
      <w:proofErr w:type="gramStart"/>
      <w:r w:rsidRPr="00FF23BE" w:rsidR="004C7F77">
        <w:rPr>
          <w:rFonts w:ascii="Arial" w:hAnsi="Arial" w:cs="Arial"/>
          <w:sz w:val="20"/>
          <w:szCs w:val="20"/>
        </w:rPr>
        <w:t>Zoom</w:t>
      </w:r>
      <w:proofErr w:type="gramEnd"/>
    </w:p>
    <w:p w:rsidRPr="00FF23BE" w:rsidR="004C7F77" w:rsidP="00AD0D7F" w:rsidRDefault="004C7F77" w14:paraId="2CD4B4E2" w14:textId="52A62C01">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Antivirus: Windows defender suite.</w:t>
      </w:r>
    </w:p>
    <w:p w:rsidRPr="00FF23BE" w:rsidR="001359D6" w:rsidP="00AD0D7F" w:rsidRDefault="001359D6" w14:paraId="4BF2FC34" w14:textId="3F272EC4">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 xml:space="preserve">Asistencia remota: </w:t>
      </w:r>
      <w:proofErr w:type="spellStart"/>
      <w:r w:rsidRPr="00FF23BE">
        <w:rPr>
          <w:rFonts w:ascii="Arial" w:hAnsi="Arial" w:cs="Arial"/>
          <w:sz w:val="20"/>
          <w:szCs w:val="20"/>
        </w:rPr>
        <w:t>Teamviewer</w:t>
      </w:r>
      <w:proofErr w:type="spellEnd"/>
    </w:p>
    <w:p w:rsidRPr="0076319B" w:rsidR="009F0993" w:rsidP="0076319B" w:rsidRDefault="00016C5A" w14:paraId="2DCD5C59" w14:textId="2EA84A69">
      <w:pPr>
        <w:pStyle w:val="ListParagraph"/>
        <w:numPr>
          <w:ilvl w:val="0"/>
          <w:numId w:val="1"/>
        </w:numPr>
        <w:spacing w:after="0" w:line="276" w:lineRule="auto"/>
        <w:jc w:val="both"/>
        <w:rPr>
          <w:rFonts w:ascii="Arial" w:hAnsi="Arial" w:cs="Arial"/>
          <w:sz w:val="20"/>
          <w:szCs w:val="20"/>
        </w:rPr>
      </w:pPr>
      <w:r w:rsidRPr="00FF23BE">
        <w:rPr>
          <w:rFonts w:ascii="Arial" w:hAnsi="Arial" w:cs="Arial"/>
          <w:sz w:val="20"/>
          <w:szCs w:val="20"/>
        </w:rPr>
        <w:t xml:space="preserve">Gestión colaborativa: </w:t>
      </w:r>
      <w:r w:rsidRPr="00FF23BE" w:rsidR="00EC6085">
        <w:rPr>
          <w:rFonts w:ascii="Arial" w:hAnsi="Arial" w:cs="Arial"/>
          <w:sz w:val="20"/>
          <w:szCs w:val="20"/>
        </w:rPr>
        <w:t>Monday, miro</w:t>
      </w:r>
      <w:r w:rsidRPr="00FF23BE">
        <w:rPr>
          <w:rFonts w:ascii="Arial" w:hAnsi="Arial" w:cs="Arial"/>
          <w:sz w:val="20"/>
          <w:szCs w:val="20"/>
        </w:rPr>
        <w:t>.</w:t>
      </w:r>
    </w:p>
    <w:p w:rsidRPr="0076319B" w:rsidR="009F0993" w:rsidP="009F0993" w:rsidRDefault="009F0993" w14:paraId="3A5C96C7"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Operating System: Windows 10, Mac OS X.</w:t>
      </w:r>
    </w:p>
    <w:p w:rsidRPr="0076319B" w:rsidR="009F0993" w:rsidP="009F0993" w:rsidRDefault="009F0993" w14:paraId="0D111EF9"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Document Editing: Microsoft Office suite, Word, Excel, PowerPoint, Outlook.</w:t>
      </w:r>
    </w:p>
    <w:p w:rsidRPr="0076319B" w:rsidR="009F0993" w:rsidP="009F0993" w:rsidRDefault="009F0993" w14:paraId="64DDDF4B"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Email Client: Outlook, Thunderbird (Mozilla foundation)</w:t>
      </w:r>
    </w:p>
    <w:p w:rsidRPr="0076319B" w:rsidR="009F0993" w:rsidP="009F0993" w:rsidRDefault="009F0993" w14:paraId="2ECC19DD"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lastRenderedPageBreak/>
        <w:t>Web Browser: Microsoft Edge, Google Chrome, Mozilla Firefox.</w:t>
      </w:r>
    </w:p>
    <w:p w:rsidRPr="0076319B" w:rsidR="009F0993" w:rsidP="009F0993" w:rsidRDefault="009F0993" w14:paraId="6708F00D" w14:textId="566A803F">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Database: Google Drive</w:t>
      </w:r>
      <w:r w:rsidR="00051B53">
        <w:rPr>
          <w:rFonts w:ascii="Arial" w:hAnsi="Arial" w:cs="Arial"/>
          <w:sz w:val="16"/>
          <w:szCs w:val="16"/>
          <w:lang w:val="en-US"/>
        </w:rPr>
        <w:t xml:space="preserve"> (Business)</w:t>
      </w:r>
      <w:r w:rsidRPr="0076319B">
        <w:rPr>
          <w:rFonts w:ascii="Arial" w:hAnsi="Arial" w:cs="Arial"/>
          <w:sz w:val="16"/>
          <w:szCs w:val="16"/>
          <w:lang w:val="en-US"/>
        </w:rPr>
        <w:t xml:space="preserve">, </w:t>
      </w:r>
      <w:r w:rsidR="004509A1">
        <w:rPr>
          <w:rFonts w:ascii="Arial" w:hAnsi="Arial" w:cs="Arial"/>
          <w:sz w:val="16"/>
          <w:szCs w:val="16"/>
          <w:lang w:val="en-US"/>
        </w:rPr>
        <w:t xml:space="preserve">manuales.biolatina.com, </w:t>
      </w:r>
      <w:r w:rsidRPr="0076319B">
        <w:rPr>
          <w:rFonts w:ascii="Arial" w:hAnsi="Arial" w:cs="Arial"/>
          <w:sz w:val="16"/>
          <w:szCs w:val="16"/>
          <w:lang w:val="en-US"/>
        </w:rPr>
        <w:t>access to the cloud data storage platform, through unique users and passwords.</w:t>
      </w:r>
    </w:p>
    <w:p w:rsidRPr="0076319B" w:rsidR="009F0993" w:rsidP="009F0993" w:rsidRDefault="009F0993" w14:paraId="5CEE0879"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Videoconferencing: Zoom</w:t>
      </w:r>
    </w:p>
    <w:p w:rsidRPr="0076319B" w:rsidR="009F0993" w:rsidP="009F0993" w:rsidRDefault="009F0993" w14:paraId="32C7FD6C"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Antivirus: Windows Defender suite.</w:t>
      </w:r>
    </w:p>
    <w:p w:rsidRPr="0076319B" w:rsidR="009F0993" w:rsidP="009F0993" w:rsidRDefault="009F0993" w14:paraId="3D51EE8D" w14:textId="77777777">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 xml:space="preserve">Remote Assistance: </w:t>
      </w:r>
      <w:proofErr w:type="spellStart"/>
      <w:r w:rsidRPr="0076319B">
        <w:rPr>
          <w:rFonts w:ascii="Arial" w:hAnsi="Arial" w:cs="Arial"/>
          <w:sz w:val="16"/>
          <w:szCs w:val="16"/>
          <w:lang w:val="en-US"/>
        </w:rPr>
        <w:t>Teamviewer</w:t>
      </w:r>
      <w:proofErr w:type="spellEnd"/>
    </w:p>
    <w:p w:rsidRPr="0076319B" w:rsidR="006C2395" w:rsidP="0076319B" w:rsidRDefault="009F0993" w14:paraId="6FE81B67" w14:textId="54A61B93">
      <w:pPr>
        <w:numPr>
          <w:ilvl w:val="0"/>
          <w:numId w:val="1"/>
        </w:numPr>
        <w:spacing w:after="0" w:line="276" w:lineRule="auto"/>
        <w:jc w:val="both"/>
        <w:rPr>
          <w:rFonts w:ascii="Arial" w:hAnsi="Arial" w:cs="Arial"/>
          <w:sz w:val="16"/>
          <w:szCs w:val="16"/>
          <w:lang w:val="en-US"/>
        </w:rPr>
      </w:pPr>
      <w:r w:rsidRPr="0076319B">
        <w:rPr>
          <w:rFonts w:ascii="Arial" w:hAnsi="Arial" w:cs="Arial"/>
          <w:sz w:val="16"/>
          <w:szCs w:val="16"/>
          <w:lang w:val="en-US"/>
        </w:rPr>
        <w:t>Collaborative Management: Monday, Miro.</w:t>
      </w:r>
    </w:p>
    <w:p w:rsidR="000237AE" w:rsidP="00AD0D7F" w:rsidRDefault="00D52E81" w14:paraId="7E81F8F4" w14:textId="4DF18349">
      <w:pPr>
        <w:spacing w:after="0" w:line="276" w:lineRule="auto"/>
        <w:jc w:val="both"/>
        <w:rPr>
          <w:rFonts w:ascii="Arial" w:hAnsi="Arial" w:cs="Arial"/>
          <w:sz w:val="20"/>
          <w:szCs w:val="20"/>
        </w:rPr>
      </w:pPr>
      <w:r w:rsidRPr="00FF23BE">
        <w:rPr>
          <w:rFonts w:ascii="Arial" w:hAnsi="Arial" w:cs="Arial"/>
          <w:sz w:val="20"/>
          <w:szCs w:val="20"/>
        </w:rPr>
        <w:t>E</w:t>
      </w:r>
      <w:r w:rsidRPr="00FF23BE" w:rsidR="00027906">
        <w:rPr>
          <w:rFonts w:ascii="Arial" w:hAnsi="Arial" w:cs="Arial"/>
          <w:sz w:val="20"/>
          <w:szCs w:val="20"/>
        </w:rPr>
        <w:t xml:space="preserve">l departamento de IT </w:t>
      </w:r>
      <w:r w:rsidRPr="00FF23BE">
        <w:rPr>
          <w:rFonts w:ascii="Arial" w:hAnsi="Arial" w:cs="Arial"/>
          <w:sz w:val="20"/>
          <w:szCs w:val="20"/>
        </w:rPr>
        <w:t xml:space="preserve">garantizará la configuración </w:t>
      </w:r>
      <w:r w:rsidRPr="00FF23BE" w:rsidR="00AA2627">
        <w:rPr>
          <w:rFonts w:ascii="Arial" w:hAnsi="Arial" w:cs="Arial"/>
          <w:sz w:val="20"/>
          <w:szCs w:val="20"/>
        </w:rPr>
        <w:t xml:space="preserve">del software instalado en el equipo </w:t>
      </w:r>
      <w:r w:rsidRPr="00FF23BE" w:rsidR="00807103">
        <w:rPr>
          <w:rFonts w:ascii="Arial" w:hAnsi="Arial" w:cs="Arial"/>
          <w:sz w:val="20"/>
          <w:szCs w:val="20"/>
        </w:rPr>
        <w:t xml:space="preserve">portátil, </w:t>
      </w:r>
      <w:r w:rsidRPr="00FF23BE">
        <w:rPr>
          <w:rFonts w:ascii="Arial" w:hAnsi="Arial" w:cs="Arial"/>
          <w:sz w:val="20"/>
          <w:szCs w:val="20"/>
        </w:rPr>
        <w:t>para la descarga automatizada de</w:t>
      </w:r>
      <w:r w:rsidRPr="00FF23BE" w:rsidR="00AA2627">
        <w:rPr>
          <w:rFonts w:ascii="Arial" w:hAnsi="Arial" w:cs="Arial"/>
          <w:sz w:val="20"/>
          <w:szCs w:val="20"/>
        </w:rPr>
        <w:t xml:space="preserve"> actualizaciones y parches de seguridad</w:t>
      </w:r>
      <w:r w:rsidRPr="00FF23BE" w:rsidR="00807103">
        <w:rPr>
          <w:rFonts w:ascii="Arial" w:hAnsi="Arial" w:cs="Arial"/>
          <w:sz w:val="20"/>
          <w:szCs w:val="20"/>
        </w:rPr>
        <w:t>.</w:t>
      </w:r>
    </w:p>
    <w:p w:rsidRPr="0076319B" w:rsidR="0063217A" w:rsidP="0063217A" w:rsidRDefault="0063217A" w14:paraId="2AC985B1" w14:textId="77777777">
      <w:pPr>
        <w:spacing w:after="0" w:line="276" w:lineRule="auto"/>
        <w:jc w:val="both"/>
        <w:rPr>
          <w:rFonts w:ascii="Arial" w:hAnsi="Arial" w:cs="Arial"/>
          <w:sz w:val="16"/>
          <w:szCs w:val="16"/>
          <w:lang w:val="en-US"/>
        </w:rPr>
      </w:pPr>
      <w:r w:rsidRPr="0076319B">
        <w:rPr>
          <w:rFonts w:ascii="Arial" w:hAnsi="Arial" w:cs="Arial"/>
          <w:sz w:val="16"/>
          <w:szCs w:val="16"/>
          <w:lang w:val="en-US"/>
        </w:rPr>
        <w:t>Personnel will be equipped with laptops for the performance of their duties, providing the installation and maintenance of software and their respective licenses, at a minimum:</w:t>
      </w:r>
    </w:p>
    <w:p w:rsidRPr="0076319B" w:rsidR="0063217A" w:rsidP="00AD0D7F" w:rsidRDefault="0063217A" w14:paraId="44170982" w14:textId="77777777">
      <w:pPr>
        <w:spacing w:after="0" w:line="276" w:lineRule="auto"/>
        <w:jc w:val="both"/>
        <w:rPr>
          <w:rFonts w:ascii="Arial" w:hAnsi="Arial" w:cs="Arial"/>
          <w:sz w:val="20"/>
          <w:szCs w:val="20"/>
          <w:lang w:val="en-US"/>
        </w:rPr>
      </w:pPr>
    </w:p>
    <w:p w:rsidR="001E5248" w:rsidP="00AD0D7F" w:rsidRDefault="0010789C" w14:paraId="056CF800" w14:textId="68F9ABFC">
      <w:pPr>
        <w:spacing w:after="0" w:line="276" w:lineRule="auto"/>
        <w:jc w:val="both"/>
        <w:rPr>
          <w:rFonts w:ascii="Arial" w:hAnsi="Arial" w:cs="Arial"/>
          <w:sz w:val="20"/>
          <w:szCs w:val="20"/>
        </w:rPr>
      </w:pPr>
      <w:r w:rsidRPr="00FF23BE">
        <w:rPr>
          <w:rFonts w:ascii="Arial" w:hAnsi="Arial" w:cs="Arial"/>
          <w:sz w:val="20"/>
          <w:szCs w:val="20"/>
        </w:rPr>
        <w:t>El personal debe garantizar una conexión a internet estable [800kbps/1.0 Mbps subida /bajada], cámara y micrófono activ</w:t>
      </w:r>
      <w:r w:rsidRPr="00FF23BE" w:rsidR="000A6E15">
        <w:rPr>
          <w:rFonts w:ascii="Arial" w:hAnsi="Arial" w:cs="Arial"/>
          <w:sz w:val="20"/>
          <w:szCs w:val="20"/>
        </w:rPr>
        <w:t>o.</w:t>
      </w:r>
    </w:p>
    <w:p w:rsidRPr="0076319B" w:rsidR="00A83F99" w:rsidP="00AD0D7F" w:rsidRDefault="00A83F99" w14:paraId="55101A8D" w14:textId="16BF0C0F">
      <w:pPr>
        <w:spacing w:after="0" w:line="276" w:lineRule="auto"/>
        <w:jc w:val="both"/>
        <w:rPr>
          <w:rFonts w:ascii="Arial" w:hAnsi="Arial" w:cs="Arial"/>
          <w:sz w:val="16"/>
          <w:szCs w:val="16"/>
          <w:lang w:val="en-US"/>
        </w:rPr>
      </w:pPr>
      <w:r w:rsidRPr="0076319B">
        <w:rPr>
          <w:rFonts w:ascii="Arial" w:hAnsi="Arial" w:cs="Arial"/>
          <w:sz w:val="16"/>
          <w:szCs w:val="16"/>
          <w:lang w:val="en-US"/>
        </w:rPr>
        <w:t>Personnel must ensure a stable internet connection [800kbps/1.0 Mbps upload/download], with an active camera and microphone.</w:t>
      </w:r>
    </w:p>
    <w:p w:rsidRPr="0076319B" w:rsidR="00E8519F" w:rsidP="00AD0D7F" w:rsidRDefault="00E8519F" w14:paraId="6A16F996" w14:textId="77777777">
      <w:pPr>
        <w:spacing w:after="0" w:line="276" w:lineRule="auto"/>
        <w:jc w:val="both"/>
        <w:rPr>
          <w:rFonts w:ascii="Arial" w:hAnsi="Arial" w:cs="Arial"/>
          <w:sz w:val="20"/>
          <w:szCs w:val="20"/>
          <w:lang w:val="en-US"/>
        </w:rPr>
      </w:pPr>
    </w:p>
    <w:p w:rsidR="004E2409" w:rsidP="00AD0D7F" w:rsidRDefault="008E23DC" w14:paraId="681D766B" w14:textId="7C00261B">
      <w:pPr>
        <w:spacing w:after="0" w:line="276" w:lineRule="auto"/>
        <w:jc w:val="both"/>
        <w:rPr>
          <w:rFonts w:ascii="Arial" w:hAnsi="Arial" w:cs="Arial"/>
          <w:b/>
          <w:bCs/>
          <w:sz w:val="20"/>
          <w:szCs w:val="20"/>
        </w:rPr>
      </w:pPr>
      <w:r>
        <w:rPr>
          <w:rFonts w:ascii="Arial" w:hAnsi="Arial" w:cs="Arial"/>
          <w:b/>
          <w:bCs/>
          <w:sz w:val="20"/>
          <w:szCs w:val="20"/>
        </w:rPr>
        <w:t>3</w:t>
      </w:r>
      <w:r w:rsidRPr="00FF23BE" w:rsidR="00924252">
        <w:rPr>
          <w:rFonts w:ascii="Arial" w:hAnsi="Arial" w:cs="Arial"/>
          <w:b/>
          <w:bCs/>
          <w:sz w:val="20"/>
          <w:szCs w:val="20"/>
        </w:rPr>
        <w:t>.3.</w:t>
      </w:r>
      <w:r>
        <w:rPr>
          <w:rFonts w:ascii="Arial" w:hAnsi="Arial" w:cs="Arial"/>
          <w:b/>
          <w:bCs/>
          <w:sz w:val="20"/>
          <w:szCs w:val="20"/>
        </w:rPr>
        <w:t>7</w:t>
      </w:r>
      <w:r w:rsidRPr="00FF23BE" w:rsidR="00924252">
        <w:rPr>
          <w:rFonts w:ascii="Arial" w:hAnsi="Arial" w:cs="Arial"/>
          <w:b/>
          <w:bCs/>
          <w:sz w:val="20"/>
          <w:szCs w:val="20"/>
        </w:rPr>
        <w:t xml:space="preserve"> </w:t>
      </w:r>
      <w:r w:rsidRPr="00FF23BE" w:rsidR="00872EF4">
        <w:rPr>
          <w:rFonts w:ascii="Arial" w:hAnsi="Arial" w:cs="Arial"/>
          <w:b/>
          <w:bCs/>
          <w:sz w:val="20"/>
          <w:szCs w:val="20"/>
        </w:rPr>
        <w:t>¿Cómo manejar la segurida</w:t>
      </w:r>
      <w:r w:rsidRPr="00FF23BE" w:rsidR="00BD17D6">
        <w:rPr>
          <w:rFonts w:ascii="Arial" w:hAnsi="Arial" w:cs="Arial"/>
          <w:b/>
          <w:bCs/>
          <w:sz w:val="20"/>
          <w:szCs w:val="20"/>
        </w:rPr>
        <w:t>d informática?</w:t>
      </w:r>
    </w:p>
    <w:p w:rsidRPr="0076319B" w:rsidR="00DA2EFF" w:rsidP="00AD0D7F" w:rsidRDefault="00DA2EFF" w14:paraId="2B112CDE" w14:textId="01953C2D">
      <w:pPr>
        <w:spacing w:after="0" w:line="276" w:lineRule="auto"/>
        <w:jc w:val="both"/>
        <w:rPr>
          <w:rFonts w:ascii="Arial" w:hAnsi="Arial" w:cs="Arial"/>
          <w:sz w:val="20"/>
          <w:szCs w:val="20"/>
          <w:lang w:val="en-US"/>
        </w:rPr>
      </w:pPr>
      <w:r w:rsidRPr="0076319B">
        <w:rPr>
          <w:rFonts w:ascii="Arial" w:hAnsi="Arial" w:cs="Arial"/>
          <w:sz w:val="20"/>
          <w:szCs w:val="20"/>
          <w:lang w:val="en-US"/>
        </w:rPr>
        <w:t>How to handle IT security?</w:t>
      </w:r>
    </w:p>
    <w:p w:rsidRPr="0076319B" w:rsidR="004E2409" w:rsidP="00AD0D7F" w:rsidRDefault="004E2409" w14:paraId="4A2F383C" w14:textId="2EDCFFE8">
      <w:pPr>
        <w:spacing w:after="0" w:line="276" w:lineRule="auto"/>
        <w:jc w:val="both"/>
        <w:rPr>
          <w:rFonts w:ascii="Arial" w:hAnsi="Arial" w:cs="Arial"/>
          <w:sz w:val="20"/>
          <w:szCs w:val="20"/>
          <w:lang w:val="en-US"/>
        </w:rPr>
      </w:pPr>
    </w:p>
    <w:p w:rsidR="00F176E0" w:rsidP="0076319B" w:rsidRDefault="00F176E0" w14:paraId="7341656D" w14:textId="6017F0BC">
      <w:pPr>
        <w:spacing w:after="0" w:line="276" w:lineRule="auto"/>
        <w:jc w:val="both"/>
        <w:rPr>
          <w:rFonts w:ascii="Arial" w:hAnsi="Arial" w:cs="Arial"/>
          <w:sz w:val="20"/>
          <w:szCs w:val="20"/>
        </w:rPr>
      </w:pPr>
      <w:r w:rsidRPr="00FF23BE">
        <w:rPr>
          <w:rFonts w:ascii="Arial" w:hAnsi="Arial" w:cs="Arial"/>
          <w:sz w:val="20"/>
          <w:szCs w:val="20"/>
        </w:rPr>
        <w:t>Debe limitarse el desarrollo del trabajo remoto en sitios público con conectividad a internet insegura, por ejemplo, cafeterías, coworking, donde no es posible garantizar</w:t>
      </w:r>
      <w:r w:rsidRPr="00FF23BE" w:rsidR="00A35B82">
        <w:rPr>
          <w:rFonts w:ascii="Arial" w:hAnsi="Arial" w:cs="Arial"/>
          <w:sz w:val="20"/>
          <w:szCs w:val="20"/>
        </w:rPr>
        <w:t xml:space="preserve"> la</w:t>
      </w:r>
      <w:r w:rsidRPr="00FF23BE">
        <w:rPr>
          <w:rFonts w:ascii="Arial" w:hAnsi="Arial" w:cs="Arial"/>
          <w:sz w:val="20"/>
          <w:szCs w:val="20"/>
        </w:rPr>
        <w:t xml:space="preserve"> </w:t>
      </w:r>
      <w:r w:rsidRPr="00FF23BE" w:rsidR="006C4828">
        <w:rPr>
          <w:rFonts w:ascii="Arial" w:hAnsi="Arial" w:cs="Arial"/>
          <w:sz w:val="20"/>
          <w:szCs w:val="20"/>
        </w:rPr>
        <w:t>confidencialidad, seguridad de la información y protección de datos</w:t>
      </w:r>
      <w:r w:rsidRPr="00FF23BE" w:rsidR="0093612E">
        <w:rPr>
          <w:rFonts w:ascii="Arial" w:hAnsi="Arial" w:cs="Arial"/>
          <w:sz w:val="20"/>
          <w:szCs w:val="20"/>
        </w:rPr>
        <w:t>.</w:t>
      </w:r>
    </w:p>
    <w:p w:rsidR="00796A8D" w:rsidP="0055702B" w:rsidRDefault="00796A8D" w14:paraId="18868447" w14:textId="3A231E6D">
      <w:pPr>
        <w:spacing w:after="0" w:line="276" w:lineRule="auto"/>
        <w:jc w:val="both"/>
        <w:rPr>
          <w:rFonts w:ascii="Arial" w:hAnsi="Arial" w:cs="Arial"/>
          <w:sz w:val="16"/>
          <w:szCs w:val="16"/>
          <w:lang w:val="en-US"/>
        </w:rPr>
      </w:pPr>
      <w:r w:rsidRPr="0076319B">
        <w:rPr>
          <w:rFonts w:ascii="Arial" w:hAnsi="Arial" w:cs="Arial"/>
          <w:sz w:val="16"/>
          <w:szCs w:val="16"/>
          <w:lang w:val="en-US"/>
        </w:rPr>
        <w:t>Remote work in public places with insecure internet connectivity, such as cafes and coworking spaces, where confidentiality, information security, and data protection cannot be guaranteed, should be limited.</w:t>
      </w:r>
    </w:p>
    <w:p w:rsidRPr="0076319B" w:rsidR="0055702B" w:rsidP="0076319B" w:rsidRDefault="0055702B" w14:paraId="2B04F562" w14:textId="77777777">
      <w:pPr>
        <w:spacing w:after="0" w:line="276" w:lineRule="auto"/>
        <w:jc w:val="both"/>
        <w:rPr>
          <w:rFonts w:ascii="Arial" w:hAnsi="Arial" w:cs="Arial"/>
          <w:sz w:val="16"/>
          <w:szCs w:val="16"/>
          <w:lang w:val="en-US"/>
        </w:rPr>
      </w:pPr>
    </w:p>
    <w:p w:rsidR="003876BE" w:rsidP="00AD0D7F" w:rsidRDefault="00722C1B" w14:paraId="624167AC" w14:textId="13C1EA8B">
      <w:pPr>
        <w:spacing w:after="0" w:line="276" w:lineRule="auto"/>
        <w:jc w:val="both"/>
        <w:rPr>
          <w:rFonts w:ascii="Arial" w:hAnsi="Arial" w:cs="Arial"/>
          <w:sz w:val="20"/>
          <w:szCs w:val="20"/>
        </w:rPr>
      </w:pPr>
      <w:r w:rsidRPr="00FF23BE">
        <w:rPr>
          <w:rFonts w:ascii="Arial" w:hAnsi="Arial" w:cs="Arial"/>
          <w:sz w:val="20"/>
          <w:szCs w:val="20"/>
        </w:rPr>
        <w:t>S</w:t>
      </w:r>
      <w:r w:rsidRPr="00FF23BE" w:rsidR="001E170E">
        <w:rPr>
          <w:rFonts w:ascii="Arial" w:hAnsi="Arial" w:cs="Arial"/>
          <w:sz w:val="20"/>
          <w:szCs w:val="20"/>
        </w:rPr>
        <w:t>e</w:t>
      </w:r>
      <w:r w:rsidRPr="00FF23BE" w:rsidR="003E5CB4">
        <w:rPr>
          <w:rFonts w:ascii="Arial" w:hAnsi="Arial" w:cs="Arial"/>
          <w:sz w:val="20"/>
          <w:szCs w:val="20"/>
        </w:rPr>
        <w:t xml:space="preserve"> </w:t>
      </w:r>
      <w:r w:rsidRPr="00FF23BE" w:rsidR="00B41AC2">
        <w:rPr>
          <w:rFonts w:ascii="Arial" w:hAnsi="Arial" w:cs="Arial"/>
          <w:sz w:val="20"/>
          <w:szCs w:val="20"/>
        </w:rPr>
        <w:t>recomienda</w:t>
      </w:r>
      <w:r w:rsidRPr="00FF23BE" w:rsidR="004B144B">
        <w:rPr>
          <w:rFonts w:ascii="Arial" w:hAnsi="Arial" w:cs="Arial"/>
          <w:sz w:val="20"/>
          <w:szCs w:val="20"/>
        </w:rPr>
        <w:t xml:space="preserve"> </w:t>
      </w:r>
      <w:r w:rsidRPr="00FF23BE" w:rsidR="008867F3">
        <w:rPr>
          <w:rFonts w:ascii="Arial" w:hAnsi="Arial" w:cs="Arial"/>
          <w:sz w:val="20"/>
          <w:szCs w:val="20"/>
        </w:rPr>
        <w:t>enérgicamente el</w:t>
      </w:r>
      <w:r w:rsidRPr="00FF23BE" w:rsidR="00B41AC2">
        <w:rPr>
          <w:rFonts w:ascii="Arial" w:hAnsi="Arial" w:cs="Arial"/>
          <w:sz w:val="20"/>
          <w:szCs w:val="20"/>
        </w:rPr>
        <w:t xml:space="preserve"> acceso a</w:t>
      </w:r>
      <w:r w:rsidRPr="00FF23BE" w:rsidR="003E5CB4">
        <w:rPr>
          <w:rFonts w:ascii="Arial" w:hAnsi="Arial" w:cs="Arial"/>
          <w:sz w:val="20"/>
          <w:szCs w:val="20"/>
        </w:rPr>
        <w:t xml:space="preserve"> sitios</w:t>
      </w:r>
      <w:r w:rsidRPr="00FF23BE" w:rsidR="000B5181">
        <w:rPr>
          <w:rFonts w:ascii="Arial" w:hAnsi="Arial" w:cs="Arial"/>
          <w:sz w:val="20"/>
          <w:szCs w:val="20"/>
        </w:rPr>
        <w:t xml:space="preserve"> we</w:t>
      </w:r>
      <w:r w:rsidRPr="00FF23BE" w:rsidR="00D92D07">
        <w:rPr>
          <w:rFonts w:ascii="Arial" w:hAnsi="Arial" w:cs="Arial"/>
          <w:sz w:val="20"/>
          <w:szCs w:val="20"/>
        </w:rPr>
        <w:t>b</w:t>
      </w:r>
      <w:r w:rsidRPr="00FF23BE" w:rsidR="000B5181">
        <w:rPr>
          <w:rFonts w:ascii="Arial" w:hAnsi="Arial" w:cs="Arial"/>
          <w:sz w:val="20"/>
          <w:szCs w:val="20"/>
        </w:rPr>
        <w:t xml:space="preserve"> </w:t>
      </w:r>
      <w:r w:rsidRPr="00FF23BE" w:rsidR="003E5CB4">
        <w:rPr>
          <w:rFonts w:ascii="Arial" w:hAnsi="Arial" w:cs="Arial"/>
          <w:sz w:val="20"/>
          <w:szCs w:val="20"/>
        </w:rPr>
        <w:t xml:space="preserve">de acceso </w:t>
      </w:r>
      <w:r w:rsidRPr="00FF23BE" w:rsidR="000B5181">
        <w:rPr>
          <w:rFonts w:ascii="Arial" w:hAnsi="Arial" w:cs="Arial"/>
          <w:sz w:val="20"/>
          <w:szCs w:val="20"/>
        </w:rPr>
        <w:t>seguro</w:t>
      </w:r>
      <w:r w:rsidRPr="00FF23BE" w:rsidR="00D92D07">
        <w:rPr>
          <w:rFonts w:ascii="Arial" w:hAnsi="Arial" w:cs="Arial"/>
          <w:sz w:val="20"/>
          <w:szCs w:val="20"/>
        </w:rPr>
        <w:t xml:space="preserve"> (HTTPS)</w:t>
      </w:r>
      <w:r w:rsidRPr="00FF23BE" w:rsidR="000B5181">
        <w:rPr>
          <w:rFonts w:ascii="Arial" w:hAnsi="Arial" w:cs="Arial"/>
          <w:sz w:val="20"/>
          <w:szCs w:val="20"/>
        </w:rPr>
        <w:t xml:space="preserve"> con conexión a internet cifrada, reconocibles por </w:t>
      </w:r>
      <w:r w:rsidRPr="00FF23BE" w:rsidR="00D92D07">
        <w:rPr>
          <w:rFonts w:ascii="Arial" w:hAnsi="Arial" w:cs="Arial"/>
          <w:sz w:val="20"/>
          <w:szCs w:val="20"/>
        </w:rPr>
        <w:t>su simbología de candado</w:t>
      </w:r>
      <w:r w:rsidRPr="00FF23BE" w:rsidR="003E5CB4">
        <w:rPr>
          <w:rFonts w:ascii="Arial" w:hAnsi="Arial" w:cs="Arial"/>
          <w:sz w:val="20"/>
          <w:szCs w:val="20"/>
        </w:rPr>
        <w:t xml:space="preserve"> junto a la barra de direcciones</w:t>
      </w:r>
      <w:r w:rsidRPr="00FF23BE" w:rsidR="00B41AC2">
        <w:rPr>
          <w:rFonts w:ascii="Arial" w:hAnsi="Arial" w:cs="Arial"/>
          <w:sz w:val="20"/>
          <w:szCs w:val="20"/>
        </w:rPr>
        <w:t xml:space="preserve"> del navegador. </w:t>
      </w:r>
    </w:p>
    <w:p w:rsidRPr="0076319B" w:rsidR="00796A8D" w:rsidP="00796A8D" w:rsidRDefault="00796A8D" w14:paraId="6C2218C4" w14:textId="77777777">
      <w:pPr>
        <w:spacing w:after="0" w:line="276" w:lineRule="auto"/>
        <w:jc w:val="both"/>
        <w:rPr>
          <w:rFonts w:ascii="Arial" w:hAnsi="Arial" w:cs="Arial"/>
          <w:sz w:val="16"/>
          <w:szCs w:val="16"/>
          <w:lang w:val="en-US"/>
        </w:rPr>
      </w:pPr>
      <w:r w:rsidRPr="0076319B">
        <w:rPr>
          <w:rFonts w:ascii="Arial" w:hAnsi="Arial" w:cs="Arial"/>
          <w:sz w:val="16"/>
          <w:szCs w:val="16"/>
          <w:lang w:val="en-US"/>
        </w:rPr>
        <w:t>Accessing secure websites (HTTPS) with encrypted internet connections, recognizable by the padlock symbol next to the browser's address bar, is strongly recommended.</w:t>
      </w:r>
    </w:p>
    <w:p w:rsidRPr="0076319B" w:rsidR="00952950" w:rsidP="00AD0D7F" w:rsidRDefault="00952950" w14:paraId="7DFFA6D2" w14:textId="53AFC25F">
      <w:pPr>
        <w:spacing w:after="0" w:line="276" w:lineRule="auto"/>
        <w:jc w:val="both"/>
        <w:rPr>
          <w:rFonts w:ascii="Arial" w:hAnsi="Arial" w:cs="Arial"/>
          <w:sz w:val="20"/>
          <w:szCs w:val="20"/>
          <w:lang w:val="en-US"/>
        </w:rPr>
      </w:pPr>
    </w:p>
    <w:p w:rsidR="00952950" w:rsidP="00AD0D7F" w:rsidRDefault="008867F3" w14:paraId="18C08890" w14:textId="41149A93">
      <w:pPr>
        <w:spacing w:after="0" w:line="276" w:lineRule="auto"/>
        <w:jc w:val="both"/>
        <w:rPr>
          <w:rFonts w:ascii="Arial" w:hAnsi="Arial" w:cs="Arial"/>
          <w:sz w:val="20"/>
          <w:szCs w:val="20"/>
        </w:rPr>
      </w:pPr>
      <w:r w:rsidRPr="00FF23BE">
        <w:rPr>
          <w:rFonts w:ascii="Arial" w:hAnsi="Arial" w:cs="Arial"/>
          <w:sz w:val="20"/>
          <w:szCs w:val="20"/>
        </w:rPr>
        <w:t>Debe en</w:t>
      </w:r>
      <w:r w:rsidRPr="00FF23BE" w:rsidR="00614340">
        <w:rPr>
          <w:rFonts w:ascii="Arial" w:hAnsi="Arial" w:cs="Arial"/>
          <w:sz w:val="20"/>
          <w:szCs w:val="20"/>
        </w:rPr>
        <w:t xml:space="preserve"> todo momento garantizarse que existe una clave de acceso a</w:t>
      </w:r>
      <w:r w:rsidRPr="00FF23BE">
        <w:rPr>
          <w:rFonts w:ascii="Arial" w:hAnsi="Arial" w:cs="Arial"/>
          <w:sz w:val="20"/>
          <w:szCs w:val="20"/>
        </w:rPr>
        <w:t xml:space="preserve"> la computadora </w:t>
      </w:r>
      <w:r w:rsidRPr="00FF23BE" w:rsidR="0093612E">
        <w:rPr>
          <w:rFonts w:ascii="Arial" w:hAnsi="Arial" w:cs="Arial"/>
          <w:sz w:val="20"/>
          <w:szCs w:val="20"/>
        </w:rPr>
        <w:t>portátil</w:t>
      </w:r>
      <w:r w:rsidRPr="00FF23BE" w:rsidR="00D04DEC">
        <w:rPr>
          <w:rFonts w:ascii="Arial" w:hAnsi="Arial" w:cs="Arial"/>
          <w:sz w:val="20"/>
          <w:szCs w:val="20"/>
        </w:rPr>
        <w:t xml:space="preserve">; </w:t>
      </w:r>
      <w:r w:rsidRPr="00FF23BE" w:rsidR="00FD0EB1">
        <w:rPr>
          <w:rFonts w:ascii="Arial" w:hAnsi="Arial" w:cs="Arial"/>
          <w:sz w:val="20"/>
          <w:szCs w:val="20"/>
        </w:rPr>
        <w:t>debe activarse la función de bloqueo de pantalla</w:t>
      </w:r>
      <w:r w:rsidRPr="00FF23BE" w:rsidR="003C15CA">
        <w:rPr>
          <w:rFonts w:ascii="Arial" w:hAnsi="Arial" w:cs="Arial"/>
          <w:sz w:val="20"/>
          <w:szCs w:val="20"/>
        </w:rPr>
        <w:t xml:space="preserve"> cuando se est</w:t>
      </w:r>
      <w:r w:rsidRPr="00FF23BE" w:rsidR="00A35B82">
        <w:rPr>
          <w:rFonts w:ascii="Arial" w:hAnsi="Arial" w:cs="Arial"/>
          <w:sz w:val="20"/>
          <w:szCs w:val="20"/>
        </w:rPr>
        <w:t>é</w:t>
      </w:r>
      <w:r w:rsidRPr="00FF23BE" w:rsidR="003C15CA">
        <w:rPr>
          <w:rFonts w:ascii="Arial" w:hAnsi="Arial" w:cs="Arial"/>
          <w:sz w:val="20"/>
          <w:szCs w:val="20"/>
        </w:rPr>
        <w:t xml:space="preserve"> lejos del equipo, aun en el mismo hogar</w:t>
      </w:r>
      <w:r w:rsidR="00E84BE9">
        <w:rPr>
          <w:rFonts w:ascii="Arial" w:hAnsi="Arial" w:cs="Arial"/>
          <w:sz w:val="20"/>
          <w:szCs w:val="20"/>
        </w:rPr>
        <w:t>.</w:t>
      </w:r>
    </w:p>
    <w:p w:rsidRPr="0076319B" w:rsidR="00796A8D" w:rsidP="00796A8D" w:rsidRDefault="00796A8D" w14:paraId="57386DC3" w14:textId="77777777">
      <w:pPr>
        <w:spacing w:after="0" w:line="276" w:lineRule="auto"/>
        <w:jc w:val="both"/>
        <w:rPr>
          <w:rFonts w:ascii="Arial" w:hAnsi="Arial" w:cs="Arial"/>
          <w:sz w:val="16"/>
          <w:szCs w:val="16"/>
          <w:lang w:val="en-US"/>
        </w:rPr>
      </w:pPr>
      <w:r w:rsidRPr="0076319B">
        <w:rPr>
          <w:rFonts w:ascii="Arial" w:hAnsi="Arial" w:cs="Arial"/>
          <w:sz w:val="16"/>
          <w:szCs w:val="16"/>
          <w:lang w:val="en-US"/>
        </w:rPr>
        <w:t xml:space="preserve">It must be </w:t>
      </w:r>
      <w:proofErr w:type="gramStart"/>
      <w:r w:rsidRPr="0076319B">
        <w:rPr>
          <w:rFonts w:ascii="Arial" w:hAnsi="Arial" w:cs="Arial"/>
          <w:sz w:val="16"/>
          <w:szCs w:val="16"/>
          <w:lang w:val="en-US"/>
        </w:rPr>
        <w:t>ensured at all times</w:t>
      </w:r>
      <w:proofErr w:type="gramEnd"/>
      <w:r w:rsidRPr="0076319B">
        <w:rPr>
          <w:rFonts w:ascii="Arial" w:hAnsi="Arial" w:cs="Arial"/>
          <w:sz w:val="16"/>
          <w:szCs w:val="16"/>
          <w:lang w:val="en-US"/>
        </w:rPr>
        <w:t xml:space="preserve"> that there is a password to access the laptop; the screen lock function must be activated when away from the computer, even at home.</w:t>
      </w:r>
    </w:p>
    <w:p w:rsidRPr="0076319B" w:rsidR="00BA79A9" w:rsidP="00AD0D7F" w:rsidRDefault="00BA79A9" w14:paraId="0AAAD470" w14:textId="56A47466">
      <w:pPr>
        <w:spacing w:after="0" w:line="276" w:lineRule="auto"/>
        <w:jc w:val="both"/>
        <w:rPr>
          <w:rFonts w:ascii="Arial" w:hAnsi="Arial" w:cs="Arial"/>
          <w:sz w:val="20"/>
          <w:szCs w:val="20"/>
          <w:lang w:val="en-US"/>
        </w:rPr>
      </w:pPr>
    </w:p>
    <w:p w:rsidR="00BA79A9" w:rsidP="00AD0D7F" w:rsidRDefault="00BA79A9" w14:paraId="7E12513B" w14:textId="3D48FB79">
      <w:pPr>
        <w:spacing w:after="0" w:line="276" w:lineRule="auto"/>
        <w:jc w:val="both"/>
        <w:rPr>
          <w:rFonts w:ascii="Arial" w:hAnsi="Arial" w:cs="Arial"/>
          <w:sz w:val="20"/>
          <w:szCs w:val="20"/>
        </w:rPr>
      </w:pPr>
      <w:r w:rsidRPr="00FF23BE">
        <w:rPr>
          <w:rFonts w:ascii="Arial" w:hAnsi="Arial" w:cs="Arial"/>
          <w:sz w:val="20"/>
          <w:szCs w:val="20"/>
        </w:rPr>
        <w:t>Si por una manip</w:t>
      </w:r>
      <w:r w:rsidRPr="00FF23BE" w:rsidR="00CE7D70">
        <w:rPr>
          <w:rFonts w:ascii="Arial" w:hAnsi="Arial" w:cs="Arial"/>
          <w:sz w:val="20"/>
          <w:szCs w:val="20"/>
        </w:rPr>
        <w:t xml:space="preserve">ulación </w:t>
      </w:r>
      <w:r w:rsidRPr="00FF23BE" w:rsidR="00894303">
        <w:rPr>
          <w:rFonts w:ascii="Arial" w:hAnsi="Arial" w:cs="Arial"/>
          <w:sz w:val="20"/>
          <w:szCs w:val="20"/>
        </w:rPr>
        <w:t>inadecuada</w:t>
      </w:r>
      <w:r w:rsidRPr="00FF23BE" w:rsidR="00BC4CE9">
        <w:rPr>
          <w:rFonts w:ascii="Arial" w:hAnsi="Arial" w:cs="Arial"/>
          <w:sz w:val="20"/>
          <w:szCs w:val="20"/>
        </w:rPr>
        <w:t xml:space="preserve"> o amenazas </w:t>
      </w:r>
      <w:r w:rsidRPr="00FF23BE" w:rsidR="006F012B">
        <w:rPr>
          <w:rFonts w:ascii="Arial" w:hAnsi="Arial" w:cs="Arial"/>
          <w:sz w:val="20"/>
          <w:szCs w:val="20"/>
        </w:rPr>
        <w:t>externas se</w:t>
      </w:r>
      <w:r w:rsidRPr="00FF23BE" w:rsidR="00CE7D70">
        <w:rPr>
          <w:rFonts w:ascii="Arial" w:hAnsi="Arial" w:cs="Arial"/>
          <w:sz w:val="20"/>
          <w:szCs w:val="20"/>
        </w:rPr>
        <w:t xml:space="preserve"> comprometiera la </w:t>
      </w:r>
      <w:r w:rsidRPr="00FF23BE" w:rsidR="00740FF6">
        <w:rPr>
          <w:rFonts w:ascii="Arial" w:hAnsi="Arial" w:cs="Arial"/>
          <w:sz w:val="20"/>
          <w:szCs w:val="20"/>
        </w:rPr>
        <w:t xml:space="preserve">seguridad y/o </w:t>
      </w:r>
      <w:r w:rsidRPr="00FF23BE" w:rsidR="00CE7D70">
        <w:rPr>
          <w:rFonts w:ascii="Arial" w:hAnsi="Arial" w:cs="Arial"/>
          <w:sz w:val="20"/>
          <w:szCs w:val="20"/>
        </w:rPr>
        <w:t>funcionalidad del equipo</w:t>
      </w:r>
      <w:r w:rsidRPr="00FF23BE" w:rsidR="00E62939">
        <w:rPr>
          <w:rFonts w:ascii="Arial" w:hAnsi="Arial" w:cs="Arial"/>
          <w:sz w:val="20"/>
          <w:szCs w:val="20"/>
        </w:rPr>
        <w:t>,</w:t>
      </w:r>
      <w:r w:rsidRPr="00FF23BE" w:rsidR="00CE7D70">
        <w:rPr>
          <w:rFonts w:ascii="Arial" w:hAnsi="Arial" w:cs="Arial"/>
          <w:sz w:val="20"/>
          <w:szCs w:val="20"/>
        </w:rPr>
        <w:t xml:space="preserve"> el </w:t>
      </w:r>
      <w:r w:rsidRPr="00FF23BE" w:rsidR="00B24A46">
        <w:rPr>
          <w:rFonts w:ascii="Arial" w:hAnsi="Arial" w:cs="Arial"/>
          <w:sz w:val="20"/>
          <w:szCs w:val="20"/>
        </w:rPr>
        <w:t>personal debe contactarse con el departamento de IT o en su defecto con el representante nacional</w:t>
      </w:r>
      <w:r w:rsidRPr="00FF23BE" w:rsidR="005D55EF">
        <w:rPr>
          <w:rFonts w:ascii="Arial" w:hAnsi="Arial" w:cs="Arial"/>
          <w:sz w:val="20"/>
          <w:szCs w:val="20"/>
        </w:rPr>
        <w:t xml:space="preserve"> a fin de recibir instrucciones concretas para</w:t>
      </w:r>
      <w:r w:rsidRPr="00FF23BE" w:rsidR="00740FF6">
        <w:rPr>
          <w:rFonts w:ascii="Arial" w:hAnsi="Arial" w:cs="Arial"/>
          <w:sz w:val="20"/>
          <w:szCs w:val="20"/>
        </w:rPr>
        <w:t xml:space="preserve"> mitigar </w:t>
      </w:r>
      <w:r w:rsidRPr="00FF23BE" w:rsidR="005D55EF">
        <w:rPr>
          <w:rFonts w:ascii="Arial" w:hAnsi="Arial" w:cs="Arial"/>
          <w:sz w:val="20"/>
          <w:szCs w:val="20"/>
        </w:rPr>
        <w:t xml:space="preserve">las amenazas. </w:t>
      </w:r>
    </w:p>
    <w:p w:rsidRPr="0076319B" w:rsidR="0055702B" w:rsidP="0055702B" w:rsidRDefault="0055702B" w14:paraId="184380FB" w14:textId="77777777">
      <w:pPr>
        <w:spacing w:after="0" w:line="276" w:lineRule="auto"/>
        <w:jc w:val="both"/>
        <w:rPr>
          <w:rFonts w:ascii="Arial" w:hAnsi="Arial" w:cs="Arial"/>
          <w:sz w:val="16"/>
          <w:szCs w:val="16"/>
          <w:lang w:val="en-US"/>
        </w:rPr>
      </w:pPr>
      <w:r w:rsidRPr="0076319B">
        <w:rPr>
          <w:rFonts w:ascii="Arial" w:hAnsi="Arial" w:cs="Arial"/>
          <w:sz w:val="16"/>
          <w:szCs w:val="16"/>
          <w:lang w:val="en-US"/>
        </w:rPr>
        <w:t>If, due to improper handling or external threats, the security and/or functionality of the equipment is compromised, personnel must contact the IT department or, failing that, the national representative to receive specific instructions to mitigate the threats.</w:t>
      </w:r>
    </w:p>
    <w:p w:rsidR="0032512D" w:rsidP="0076319B" w:rsidRDefault="0032512D" w14:paraId="623C9152" w14:textId="77777777">
      <w:pPr>
        <w:pStyle w:val="ListParagraph"/>
        <w:spacing w:after="0" w:line="276" w:lineRule="auto"/>
        <w:ind w:left="360"/>
        <w:jc w:val="both"/>
        <w:rPr>
          <w:rFonts w:ascii="Arial" w:hAnsi="Arial" w:cs="Arial"/>
          <w:b/>
          <w:bCs/>
          <w:sz w:val="20"/>
          <w:szCs w:val="20"/>
          <w:lang w:val="en-US"/>
        </w:rPr>
      </w:pPr>
    </w:p>
    <w:p w:rsidR="0076319B" w:rsidP="0076319B" w:rsidRDefault="0076319B" w14:paraId="08896C1C" w14:textId="77777777">
      <w:pPr>
        <w:pStyle w:val="ListParagraph"/>
        <w:spacing w:after="0" w:line="276" w:lineRule="auto"/>
        <w:ind w:left="0"/>
        <w:jc w:val="both"/>
        <w:rPr>
          <w:rFonts w:ascii="Arial" w:hAnsi="Arial" w:cs="Arial"/>
          <w:b/>
          <w:bCs/>
          <w:sz w:val="20"/>
          <w:szCs w:val="20"/>
          <w:lang w:val="es-ES"/>
        </w:rPr>
      </w:pPr>
      <w:r w:rsidRPr="0076319B">
        <w:rPr>
          <w:rFonts w:ascii="Arial" w:hAnsi="Arial" w:cs="Arial"/>
          <w:b/>
          <w:bCs/>
          <w:sz w:val="20"/>
          <w:szCs w:val="20"/>
          <w:lang w:val="es-ES"/>
        </w:rPr>
        <w:t>3.3.</w:t>
      </w:r>
      <w:r>
        <w:rPr>
          <w:rFonts w:ascii="Arial" w:hAnsi="Arial" w:cs="Arial"/>
          <w:b/>
          <w:bCs/>
          <w:sz w:val="20"/>
          <w:szCs w:val="20"/>
          <w:lang w:val="es-ES"/>
        </w:rPr>
        <w:t>8</w:t>
      </w:r>
      <w:r w:rsidRPr="0076319B">
        <w:rPr>
          <w:rFonts w:ascii="Arial" w:hAnsi="Arial" w:cs="Arial"/>
          <w:b/>
          <w:bCs/>
          <w:sz w:val="20"/>
          <w:szCs w:val="20"/>
          <w:lang w:val="es-ES"/>
        </w:rPr>
        <w:t xml:space="preserve"> Idioma de Trabajo</w:t>
      </w:r>
    </w:p>
    <w:p w:rsidRPr="0076319B" w:rsidR="0076319B" w:rsidP="0076319B" w:rsidRDefault="0076319B" w14:paraId="1010B977" w14:textId="2A2C8224">
      <w:pPr>
        <w:pStyle w:val="ListParagraph"/>
        <w:spacing w:after="0" w:line="276" w:lineRule="auto"/>
        <w:ind w:left="0"/>
        <w:jc w:val="both"/>
        <w:rPr>
          <w:rFonts w:ascii="Arial" w:hAnsi="Arial" w:cs="Arial"/>
          <w:sz w:val="20"/>
          <w:szCs w:val="20"/>
          <w:lang w:val="es-ES"/>
        </w:rPr>
      </w:pPr>
      <w:r w:rsidRPr="0076319B">
        <w:rPr>
          <w:rFonts w:ascii="Arial" w:hAnsi="Arial" w:cs="Arial"/>
          <w:sz w:val="20"/>
          <w:szCs w:val="20"/>
          <w:lang w:val="es-ES"/>
        </w:rPr>
        <w:t xml:space="preserve">Working </w:t>
      </w:r>
      <w:proofErr w:type="spellStart"/>
      <w:r w:rsidRPr="0076319B">
        <w:rPr>
          <w:rFonts w:ascii="Arial" w:hAnsi="Arial" w:cs="Arial"/>
          <w:sz w:val="20"/>
          <w:szCs w:val="20"/>
          <w:lang w:val="es-ES"/>
        </w:rPr>
        <w:t>Language</w:t>
      </w:r>
      <w:proofErr w:type="spellEnd"/>
    </w:p>
    <w:p w:rsidRPr="0076319B" w:rsidR="0076319B" w:rsidP="0076319B" w:rsidRDefault="0076319B" w14:paraId="6CA7B277" w14:textId="40111C83">
      <w:pPr>
        <w:pStyle w:val="ListParagraph"/>
        <w:spacing w:after="0" w:line="276" w:lineRule="auto"/>
        <w:ind w:left="0"/>
        <w:jc w:val="both"/>
        <w:rPr>
          <w:rFonts w:ascii="Arial" w:hAnsi="Arial" w:cs="Arial"/>
          <w:sz w:val="20"/>
          <w:szCs w:val="20"/>
          <w:lang w:val="es-ES"/>
        </w:rPr>
      </w:pPr>
      <w:r w:rsidRPr="0076319B">
        <w:rPr>
          <w:rFonts w:ascii="Arial" w:hAnsi="Arial" w:cs="Arial"/>
          <w:sz w:val="20"/>
          <w:szCs w:val="20"/>
          <w:lang w:val="es-ES"/>
        </w:rPr>
        <w:t xml:space="preserve">Dado que el español es el idioma oficial en el 100% de las locaciones desde donde operamos, todos los empleados deben tener un dominio completo del español para cumplir con las exigencias de comunicación y documentación. Por lo tanto, es esencial que todo el personal sea competente en </w:t>
      </w:r>
      <w:r w:rsidRPr="0076319B">
        <w:rPr>
          <w:rFonts w:ascii="Arial" w:hAnsi="Arial" w:cs="Arial"/>
          <w:sz w:val="20"/>
          <w:szCs w:val="20"/>
          <w:lang w:val="es-ES"/>
        </w:rPr>
        <w:lastRenderedPageBreak/>
        <w:t>español para garantizar la coherencia y precisión en todas las actividades de certificación y auditoría, así como en las comunicaciones internas y externas.</w:t>
      </w:r>
    </w:p>
    <w:p w:rsidR="0076319B" w:rsidP="0076319B" w:rsidRDefault="0076319B" w14:paraId="6A756B9D" w14:textId="77777777">
      <w:pPr>
        <w:pStyle w:val="ListParagraph"/>
        <w:spacing w:after="0" w:line="276" w:lineRule="auto"/>
        <w:ind w:left="360"/>
        <w:jc w:val="both"/>
        <w:rPr>
          <w:rFonts w:ascii="Arial" w:hAnsi="Arial" w:cs="Arial"/>
          <w:b/>
          <w:bCs/>
          <w:sz w:val="20"/>
          <w:szCs w:val="20"/>
          <w:lang w:val="es-ES"/>
        </w:rPr>
      </w:pPr>
    </w:p>
    <w:p w:rsidR="0076319B" w:rsidP="0076319B" w:rsidRDefault="0076319B" w14:paraId="6ECEDE57" w14:textId="4A70CFC0">
      <w:pPr>
        <w:spacing w:after="0" w:line="276" w:lineRule="auto"/>
        <w:jc w:val="both"/>
        <w:rPr>
          <w:rFonts w:ascii="Arial" w:hAnsi="Arial" w:cs="Arial"/>
          <w:b/>
          <w:bCs/>
          <w:sz w:val="20"/>
          <w:szCs w:val="20"/>
          <w:lang w:val="es-ES"/>
        </w:rPr>
      </w:pPr>
      <w:r w:rsidRPr="0076319B">
        <w:rPr>
          <w:rFonts w:ascii="Arial" w:hAnsi="Arial" w:cs="Arial"/>
          <w:b/>
          <w:bCs/>
          <w:sz w:val="20"/>
          <w:szCs w:val="20"/>
          <w:lang w:val="es-ES"/>
        </w:rPr>
        <w:t>3.3.</w:t>
      </w:r>
      <w:r>
        <w:rPr>
          <w:rFonts w:ascii="Arial" w:hAnsi="Arial" w:cs="Arial"/>
          <w:b/>
          <w:bCs/>
          <w:sz w:val="20"/>
          <w:szCs w:val="20"/>
          <w:lang w:val="es-ES"/>
        </w:rPr>
        <w:t>9</w:t>
      </w:r>
      <w:r w:rsidRPr="0076319B">
        <w:rPr>
          <w:rFonts w:ascii="Arial" w:hAnsi="Arial" w:cs="Arial"/>
          <w:b/>
          <w:bCs/>
          <w:sz w:val="20"/>
          <w:szCs w:val="20"/>
          <w:lang w:val="es-ES"/>
        </w:rPr>
        <w:t xml:space="preserve"> Países de Operación </w:t>
      </w:r>
    </w:p>
    <w:p w:rsidRPr="007E7242" w:rsidR="0076319B" w:rsidP="0076319B" w:rsidRDefault="0076319B" w14:paraId="4D971E71" w14:textId="64DEC51A">
      <w:pPr>
        <w:spacing w:after="0" w:line="276" w:lineRule="auto"/>
        <w:jc w:val="both"/>
        <w:rPr>
          <w:rFonts w:ascii="Arial" w:hAnsi="Arial" w:cs="Arial"/>
          <w:sz w:val="20"/>
          <w:szCs w:val="20"/>
          <w:lang w:val="es-ES"/>
        </w:rPr>
      </w:pPr>
      <w:r w:rsidRPr="007E7242">
        <w:rPr>
          <w:rFonts w:ascii="Arial" w:hAnsi="Arial" w:cs="Arial"/>
          <w:sz w:val="20"/>
          <w:szCs w:val="20"/>
          <w:lang w:val="es-ES"/>
        </w:rPr>
        <w:t xml:space="preserve">Countries of Operation </w:t>
      </w:r>
    </w:p>
    <w:p w:rsidR="0076319B" w:rsidP="0076319B" w:rsidRDefault="0076319B" w14:paraId="184C6697" w14:textId="77777777">
      <w:pPr>
        <w:spacing w:after="0" w:line="276" w:lineRule="auto"/>
        <w:jc w:val="both"/>
        <w:rPr>
          <w:rFonts w:ascii="Arial" w:hAnsi="Arial" w:cs="Arial"/>
          <w:b/>
          <w:bCs/>
          <w:sz w:val="20"/>
          <w:szCs w:val="20"/>
          <w:lang w:val="es-ES"/>
        </w:rPr>
      </w:pPr>
    </w:p>
    <w:p w:rsidR="0076319B" w:rsidP="0076319B" w:rsidRDefault="0076319B" w14:paraId="3977B1BD" w14:textId="121BAAB6">
      <w:pPr>
        <w:spacing w:after="0" w:line="276" w:lineRule="auto"/>
        <w:jc w:val="both"/>
        <w:rPr>
          <w:rFonts w:ascii="Arial" w:hAnsi="Arial" w:cs="Arial"/>
          <w:sz w:val="20"/>
          <w:szCs w:val="20"/>
          <w:lang w:val="es-ES"/>
        </w:rPr>
      </w:pPr>
      <w:r w:rsidRPr="0076319B">
        <w:rPr>
          <w:rFonts w:ascii="Arial" w:hAnsi="Arial" w:cs="Arial"/>
          <w:sz w:val="20"/>
          <w:szCs w:val="20"/>
          <w:lang w:val="es-ES"/>
        </w:rPr>
        <w:t>BIO LATINA opera en los siguientes países de América Latina:</w:t>
      </w:r>
    </w:p>
    <w:p w:rsidRPr="0076319B" w:rsidR="0076319B" w:rsidP="0076319B" w:rsidRDefault="0076319B" w14:paraId="716F90CD" w14:textId="6DCB4965">
      <w:pPr>
        <w:spacing w:after="0" w:line="276" w:lineRule="auto"/>
        <w:jc w:val="both"/>
        <w:rPr>
          <w:rFonts w:ascii="Arial" w:hAnsi="Arial" w:cs="Arial"/>
          <w:sz w:val="16"/>
          <w:szCs w:val="16"/>
          <w:lang w:val="en-US"/>
        </w:rPr>
      </w:pPr>
      <w:r w:rsidRPr="0076319B">
        <w:rPr>
          <w:rFonts w:ascii="Arial" w:hAnsi="Arial" w:cs="Arial"/>
          <w:sz w:val="16"/>
          <w:szCs w:val="16"/>
          <w:lang w:val="en-US"/>
        </w:rPr>
        <w:t>BIO LATINA operates in the following Latin American countries</w:t>
      </w:r>
    </w:p>
    <w:p w:rsidRPr="0076319B" w:rsidR="0076319B" w:rsidP="0076319B" w:rsidRDefault="0076319B" w14:paraId="3FEA6D96"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Guatemala</w:t>
      </w:r>
    </w:p>
    <w:p w:rsidRPr="0076319B" w:rsidR="0076319B" w:rsidP="0076319B" w:rsidRDefault="0076319B" w14:paraId="1F7AE9BD"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El Salvador</w:t>
      </w:r>
    </w:p>
    <w:p w:rsidRPr="0076319B" w:rsidR="0076319B" w:rsidP="0076319B" w:rsidRDefault="0076319B" w14:paraId="4965ADC2"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Honduras</w:t>
      </w:r>
    </w:p>
    <w:p w:rsidRPr="0076319B" w:rsidR="0076319B" w:rsidP="0076319B" w:rsidRDefault="0076319B" w14:paraId="5CC7CADC"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Nicaragua</w:t>
      </w:r>
    </w:p>
    <w:p w:rsidRPr="0076319B" w:rsidR="0076319B" w:rsidP="0076319B" w:rsidRDefault="0076319B" w14:paraId="77BE3C86"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Panamá</w:t>
      </w:r>
    </w:p>
    <w:p w:rsidRPr="0076319B" w:rsidR="0076319B" w:rsidP="0076319B" w:rsidRDefault="0076319B" w14:paraId="5824E261"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Colombia</w:t>
      </w:r>
    </w:p>
    <w:p w:rsidRPr="0076319B" w:rsidR="0076319B" w:rsidP="0076319B" w:rsidRDefault="0076319B" w14:paraId="1A0D8D44"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Perú</w:t>
      </w:r>
    </w:p>
    <w:p w:rsidRPr="0076319B" w:rsidR="0076319B" w:rsidP="0076319B" w:rsidRDefault="0076319B" w14:paraId="14F11E02" w14:textId="77777777">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Bolivia</w:t>
      </w:r>
    </w:p>
    <w:p w:rsidRPr="0076319B" w:rsidR="0076319B" w:rsidP="0076319B" w:rsidRDefault="0076319B" w14:paraId="7247794A" w14:textId="34894B54">
      <w:pPr>
        <w:pStyle w:val="ListParagraph"/>
        <w:numPr>
          <w:ilvl w:val="0"/>
          <w:numId w:val="12"/>
        </w:numPr>
        <w:spacing w:after="0" w:line="276" w:lineRule="auto"/>
        <w:jc w:val="both"/>
        <w:rPr>
          <w:rFonts w:ascii="Arial" w:hAnsi="Arial" w:cs="Arial"/>
          <w:sz w:val="20"/>
          <w:szCs w:val="20"/>
          <w:lang w:val="en-US"/>
        </w:rPr>
      </w:pPr>
      <w:r w:rsidRPr="0076319B">
        <w:rPr>
          <w:rFonts w:ascii="Arial" w:hAnsi="Arial" w:cs="Arial"/>
          <w:sz w:val="20"/>
          <w:szCs w:val="20"/>
          <w:lang w:val="en-US"/>
        </w:rPr>
        <w:t>Venezuela</w:t>
      </w:r>
    </w:p>
    <w:p w:rsidRPr="0076319B" w:rsidR="0076319B" w:rsidP="0076319B" w:rsidRDefault="0076319B" w14:paraId="7DFF8A8E" w14:textId="77777777">
      <w:pPr>
        <w:pStyle w:val="ListParagraph"/>
        <w:spacing w:after="0" w:line="276" w:lineRule="auto"/>
        <w:ind w:left="360"/>
        <w:jc w:val="both"/>
        <w:rPr>
          <w:rFonts w:ascii="Arial" w:hAnsi="Arial" w:cs="Arial"/>
          <w:b/>
          <w:bCs/>
          <w:sz w:val="20"/>
          <w:szCs w:val="20"/>
          <w:lang w:val="es-ES"/>
        </w:rPr>
      </w:pPr>
    </w:p>
    <w:p w:rsidRPr="0076319B" w:rsidR="000E343B" w:rsidP="0076319B" w:rsidRDefault="00D43338" w14:paraId="1AAB7F34" w14:textId="0F1CE2FC">
      <w:pPr>
        <w:pStyle w:val="ListParagraph"/>
        <w:numPr>
          <w:ilvl w:val="0"/>
          <w:numId w:val="3"/>
        </w:numPr>
        <w:spacing w:after="0" w:line="276" w:lineRule="auto"/>
        <w:jc w:val="both"/>
        <w:rPr>
          <w:rFonts w:ascii="Arial" w:hAnsi="Arial" w:cs="Arial"/>
          <w:b/>
          <w:bCs/>
          <w:sz w:val="20"/>
          <w:szCs w:val="20"/>
          <w:lang w:val="en-US"/>
        </w:rPr>
      </w:pPr>
      <w:proofErr w:type="spellStart"/>
      <w:r w:rsidRPr="0076319B">
        <w:rPr>
          <w:rFonts w:ascii="Arial" w:hAnsi="Arial" w:cs="Arial"/>
          <w:b/>
          <w:bCs/>
          <w:sz w:val="20"/>
          <w:szCs w:val="20"/>
          <w:lang w:val="en-US"/>
        </w:rPr>
        <w:t>Referencias</w:t>
      </w:r>
      <w:proofErr w:type="spellEnd"/>
    </w:p>
    <w:p w:rsidRPr="0076319B" w:rsidR="007812A7" w:rsidP="0076319B" w:rsidRDefault="007812A7" w14:paraId="45B077AC" w14:textId="15C7DA84">
      <w:pPr>
        <w:spacing w:after="0" w:line="276" w:lineRule="auto"/>
        <w:jc w:val="both"/>
        <w:rPr>
          <w:rFonts w:ascii="Arial" w:hAnsi="Arial" w:cs="Arial"/>
          <w:sz w:val="20"/>
          <w:szCs w:val="20"/>
          <w:lang w:val="en-US"/>
        </w:rPr>
      </w:pPr>
      <w:r w:rsidRPr="0076319B">
        <w:rPr>
          <w:rFonts w:ascii="Arial" w:hAnsi="Arial" w:cs="Arial"/>
          <w:sz w:val="20"/>
          <w:szCs w:val="20"/>
          <w:lang w:val="en-US"/>
        </w:rPr>
        <w:t>References</w:t>
      </w:r>
    </w:p>
    <w:p w:rsidRPr="00FF23BE" w:rsidR="00910AA5" w:rsidP="00AD0D7F" w:rsidRDefault="00910AA5" w14:paraId="0D4E2340" w14:textId="77777777">
      <w:pPr>
        <w:pStyle w:val="ListParagraph"/>
        <w:spacing w:line="276" w:lineRule="auto"/>
        <w:ind w:left="360"/>
        <w:jc w:val="both"/>
        <w:rPr>
          <w:rFonts w:ascii="Arial" w:hAnsi="Arial" w:cs="Arial"/>
          <w:b/>
          <w:bCs/>
          <w:sz w:val="20"/>
          <w:szCs w:val="20"/>
          <w:lang w:val="en-US"/>
        </w:rPr>
      </w:pPr>
    </w:p>
    <w:p w:rsidRPr="0076319B" w:rsidR="00910AA5" w:rsidP="0076319B" w:rsidRDefault="00451047" w14:paraId="6339B416" w14:textId="3A2651CD">
      <w:pPr>
        <w:pStyle w:val="ListParagraph"/>
        <w:numPr>
          <w:ilvl w:val="1"/>
          <w:numId w:val="11"/>
        </w:numPr>
        <w:spacing w:after="0" w:line="276" w:lineRule="auto"/>
        <w:jc w:val="both"/>
        <w:rPr>
          <w:rFonts w:ascii="Arial" w:hAnsi="Arial" w:cs="Arial"/>
          <w:b/>
          <w:bCs/>
          <w:sz w:val="20"/>
          <w:szCs w:val="20"/>
          <w:lang w:val="en-US"/>
        </w:rPr>
      </w:pPr>
      <w:proofErr w:type="spellStart"/>
      <w:r w:rsidRPr="0076319B">
        <w:rPr>
          <w:rFonts w:ascii="Arial" w:hAnsi="Arial" w:cs="Arial"/>
          <w:b/>
          <w:bCs/>
          <w:sz w:val="20"/>
          <w:szCs w:val="20"/>
          <w:lang w:val="en-US"/>
        </w:rPr>
        <w:t>Documentos</w:t>
      </w:r>
      <w:proofErr w:type="spellEnd"/>
      <w:r w:rsidRPr="0076319B">
        <w:rPr>
          <w:rFonts w:ascii="Arial" w:hAnsi="Arial" w:cs="Arial"/>
          <w:b/>
          <w:bCs/>
          <w:sz w:val="20"/>
          <w:szCs w:val="20"/>
          <w:lang w:val="en-US"/>
        </w:rPr>
        <w:t xml:space="preserve"> </w:t>
      </w:r>
      <w:proofErr w:type="spellStart"/>
      <w:r w:rsidRPr="0076319B">
        <w:rPr>
          <w:rFonts w:ascii="Arial" w:hAnsi="Arial" w:cs="Arial"/>
          <w:b/>
          <w:bCs/>
          <w:sz w:val="20"/>
          <w:szCs w:val="20"/>
          <w:lang w:val="en-US"/>
        </w:rPr>
        <w:t>externos</w:t>
      </w:r>
      <w:proofErr w:type="spellEnd"/>
    </w:p>
    <w:p w:rsidRPr="0076319B" w:rsidR="007812A7" w:rsidP="0076319B" w:rsidRDefault="007812A7" w14:paraId="53162B55" w14:textId="272E4131">
      <w:pPr>
        <w:spacing w:line="276" w:lineRule="auto"/>
        <w:jc w:val="both"/>
        <w:rPr>
          <w:rFonts w:ascii="Arial" w:hAnsi="Arial" w:cs="Arial"/>
          <w:sz w:val="20"/>
          <w:szCs w:val="20"/>
          <w:lang w:val="en-US"/>
        </w:rPr>
      </w:pPr>
      <w:r w:rsidRPr="0076319B">
        <w:rPr>
          <w:rFonts w:ascii="Arial" w:hAnsi="Arial" w:cs="Arial"/>
          <w:sz w:val="20"/>
          <w:szCs w:val="20"/>
          <w:lang w:val="en-US"/>
        </w:rPr>
        <w:t>Internal Documents</w:t>
      </w:r>
    </w:p>
    <w:p w:rsidRPr="00FF23BE" w:rsidR="00AD0D7F" w:rsidP="0076319B" w:rsidRDefault="00AD0D7F" w14:paraId="0DF028BF" w14:textId="7E09CF2B">
      <w:pPr>
        <w:spacing w:line="276" w:lineRule="auto"/>
        <w:jc w:val="both"/>
        <w:rPr>
          <w:rFonts w:ascii="Arial" w:hAnsi="Arial" w:cs="Arial"/>
          <w:sz w:val="20"/>
          <w:szCs w:val="20"/>
          <w:lang w:val="en-US"/>
        </w:rPr>
      </w:pPr>
      <w:r w:rsidRPr="00FF23BE">
        <w:rPr>
          <w:rFonts w:ascii="Arial" w:hAnsi="Arial" w:cs="Arial"/>
          <w:sz w:val="20"/>
          <w:szCs w:val="20"/>
          <w:lang w:val="en-US"/>
        </w:rPr>
        <w:t xml:space="preserve">- International </w:t>
      </w:r>
      <w:proofErr w:type="spellStart"/>
      <w:r w:rsidRPr="00FF23BE">
        <w:rPr>
          <w:rFonts w:ascii="Arial" w:hAnsi="Arial" w:cs="Arial"/>
          <w:sz w:val="20"/>
          <w:szCs w:val="20"/>
          <w:lang w:val="en-US"/>
        </w:rPr>
        <w:t>labour</w:t>
      </w:r>
      <w:proofErr w:type="spellEnd"/>
      <w:r w:rsidRPr="00FF23BE">
        <w:rPr>
          <w:rFonts w:ascii="Arial" w:hAnsi="Arial" w:cs="Arial"/>
          <w:sz w:val="20"/>
          <w:szCs w:val="20"/>
          <w:lang w:val="en-US"/>
        </w:rPr>
        <w:t xml:space="preserve"> organization (ILO</w:t>
      </w:r>
      <w:r w:rsidR="007812A7">
        <w:rPr>
          <w:rFonts w:ascii="Arial" w:hAnsi="Arial" w:cs="Arial"/>
          <w:sz w:val="20"/>
          <w:szCs w:val="20"/>
          <w:lang w:val="en-US"/>
        </w:rPr>
        <w:t>)</w:t>
      </w:r>
    </w:p>
    <w:p w:rsidRPr="00FF23BE" w:rsidR="00910AA5" w:rsidP="00AD0D7F" w:rsidRDefault="00910AA5" w14:paraId="6CC54EEF" w14:textId="77777777">
      <w:pPr>
        <w:spacing w:line="276" w:lineRule="auto"/>
        <w:jc w:val="both"/>
        <w:rPr>
          <w:rFonts w:ascii="Arial" w:hAnsi="Arial" w:cs="Arial"/>
          <w:sz w:val="20"/>
          <w:szCs w:val="20"/>
          <w:lang w:val="en-US"/>
        </w:rPr>
      </w:pPr>
      <w:r w:rsidRPr="00FF23BE">
        <w:rPr>
          <w:rFonts w:ascii="Arial" w:hAnsi="Arial" w:cs="Arial"/>
          <w:sz w:val="20"/>
          <w:szCs w:val="20"/>
          <w:lang w:val="en-US"/>
        </w:rPr>
        <w:t xml:space="preserve">- </w:t>
      </w:r>
      <w:r w:rsidRPr="00FF23BE" w:rsidR="002659F1">
        <w:rPr>
          <w:rFonts w:ascii="Arial" w:hAnsi="Arial" w:cs="Arial"/>
          <w:sz w:val="20"/>
          <w:szCs w:val="20"/>
          <w:lang w:val="en-US"/>
        </w:rPr>
        <w:t xml:space="preserve">ISO/IEC 27001:2013 </w:t>
      </w:r>
      <w:r w:rsidRPr="00FF23BE" w:rsidR="007025EC">
        <w:rPr>
          <w:rFonts w:ascii="Arial" w:hAnsi="Arial" w:cs="Arial"/>
          <w:sz w:val="20"/>
          <w:szCs w:val="20"/>
          <w:lang w:val="en-US"/>
        </w:rPr>
        <w:t xml:space="preserve">Information </w:t>
      </w:r>
      <w:r w:rsidRPr="00FF23BE" w:rsidR="002659F1">
        <w:rPr>
          <w:rFonts w:ascii="Arial" w:hAnsi="Arial" w:cs="Arial"/>
          <w:sz w:val="20"/>
          <w:szCs w:val="20"/>
          <w:lang w:val="en-US"/>
        </w:rPr>
        <w:t xml:space="preserve">security management. </w:t>
      </w:r>
    </w:p>
    <w:p w:rsidRPr="00E84BE9" w:rsidR="00E84BE9" w:rsidP="00E84BE9" w:rsidRDefault="00E84BE9" w14:paraId="5C797F9A" w14:textId="2709752D">
      <w:pPr>
        <w:spacing w:line="276" w:lineRule="auto"/>
        <w:jc w:val="both"/>
        <w:rPr>
          <w:rFonts w:ascii="Arial" w:hAnsi="Arial" w:cs="Arial"/>
          <w:sz w:val="20"/>
          <w:szCs w:val="20"/>
          <w:lang w:val="en-US"/>
        </w:rPr>
      </w:pPr>
      <w:r w:rsidRPr="00E84BE9">
        <w:rPr>
          <w:rFonts w:ascii="Arial" w:hAnsi="Arial" w:cs="Arial"/>
          <w:sz w:val="20"/>
          <w:szCs w:val="20"/>
          <w:lang w:val="en-US"/>
        </w:rPr>
        <w:t xml:space="preserve">- </w:t>
      </w:r>
      <w:r w:rsidRPr="00E84BE9">
        <w:rPr>
          <w:rFonts w:ascii="Arial" w:hAnsi="Arial" w:eastAsia="Times New Roman" w:cs="Arial"/>
          <w:sz w:val="20"/>
          <w:szCs w:val="20"/>
          <w:lang w:val="en-US" w:eastAsia="es-NI"/>
        </w:rPr>
        <w:t>ISO/IEC 17065 Conformity assessment</w:t>
      </w:r>
      <w:r>
        <w:rPr>
          <w:rFonts w:ascii="Arial" w:hAnsi="Arial" w:eastAsia="Times New Roman" w:cs="Arial"/>
          <w:sz w:val="20"/>
          <w:szCs w:val="20"/>
          <w:lang w:val="en-US" w:eastAsia="es-NI"/>
        </w:rPr>
        <w:t xml:space="preserve"> - </w:t>
      </w:r>
      <w:r w:rsidRPr="00E84BE9">
        <w:rPr>
          <w:rFonts w:ascii="Arial" w:hAnsi="Arial" w:eastAsia="Times New Roman" w:cs="Arial"/>
          <w:sz w:val="20"/>
          <w:szCs w:val="20"/>
          <w:lang w:val="en-US" w:eastAsia="es-NI"/>
        </w:rPr>
        <w:t>Requirements for bodies certifying products, processes and services</w:t>
      </w:r>
      <w:r>
        <w:rPr>
          <w:rFonts w:ascii="Arial" w:hAnsi="Arial" w:eastAsia="Times New Roman" w:cs="Arial"/>
          <w:sz w:val="20"/>
          <w:szCs w:val="20"/>
          <w:lang w:val="en-US" w:eastAsia="es-NI"/>
        </w:rPr>
        <w:t>.</w:t>
      </w:r>
    </w:p>
    <w:p w:rsidRPr="00FF23BE" w:rsidR="00451047" w:rsidP="00AD0D7F" w:rsidRDefault="008E23DC" w14:paraId="32C9AC83" w14:textId="18E2317F">
      <w:pPr>
        <w:spacing w:line="276" w:lineRule="auto"/>
        <w:jc w:val="both"/>
        <w:rPr>
          <w:rFonts w:ascii="Arial" w:hAnsi="Arial" w:cs="Arial"/>
          <w:b/>
          <w:bCs/>
          <w:sz w:val="20"/>
          <w:szCs w:val="20"/>
        </w:rPr>
      </w:pPr>
      <w:r>
        <w:rPr>
          <w:rFonts w:ascii="Arial" w:hAnsi="Arial" w:cs="Arial"/>
          <w:b/>
          <w:bCs/>
          <w:sz w:val="20"/>
          <w:szCs w:val="20"/>
        </w:rPr>
        <w:t>4</w:t>
      </w:r>
      <w:r w:rsidRPr="00FF23BE" w:rsidR="00451047">
        <w:rPr>
          <w:rFonts w:ascii="Arial" w:hAnsi="Arial" w:cs="Arial"/>
          <w:b/>
          <w:bCs/>
          <w:sz w:val="20"/>
          <w:szCs w:val="20"/>
        </w:rPr>
        <w:t xml:space="preserve">.2 </w:t>
      </w:r>
      <w:r w:rsidRPr="00FF23BE" w:rsidR="000A47C0">
        <w:rPr>
          <w:rFonts w:ascii="Arial" w:hAnsi="Arial" w:cs="Arial"/>
          <w:b/>
          <w:bCs/>
          <w:sz w:val="20"/>
          <w:szCs w:val="20"/>
        </w:rPr>
        <w:t xml:space="preserve">Documentos internos </w:t>
      </w:r>
    </w:p>
    <w:p w:rsidRPr="00FF23BE" w:rsidR="000E5E65" w:rsidP="00AD0D7F" w:rsidRDefault="00E83320" w14:paraId="7AFD625F" w14:textId="1FD6E95E">
      <w:pPr>
        <w:spacing w:line="276" w:lineRule="auto"/>
        <w:jc w:val="both"/>
        <w:rPr>
          <w:rFonts w:ascii="Arial" w:hAnsi="Arial" w:cs="Arial"/>
          <w:sz w:val="20"/>
          <w:szCs w:val="20"/>
        </w:rPr>
      </w:pPr>
      <w:r w:rsidRPr="00FF23BE">
        <w:rPr>
          <w:rFonts w:ascii="Arial" w:hAnsi="Arial" w:cs="Arial"/>
          <w:sz w:val="20"/>
          <w:szCs w:val="20"/>
        </w:rPr>
        <w:t xml:space="preserve">- </w:t>
      </w:r>
      <w:r w:rsidRPr="00FF23BE" w:rsidR="000E5E65">
        <w:rPr>
          <w:rFonts w:ascii="Arial" w:hAnsi="Arial" w:cs="Arial"/>
          <w:sz w:val="20"/>
          <w:szCs w:val="20"/>
        </w:rPr>
        <w:t>GMQ</w:t>
      </w:r>
      <w:r w:rsidR="00E84BE9">
        <w:rPr>
          <w:rFonts w:ascii="Arial" w:hAnsi="Arial" w:cs="Arial"/>
          <w:sz w:val="20"/>
          <w:szCs w:val="20"/>
        </w:rPr>
        <w:t xml:space="preserve">, </w:t>
      </w:r>
      <w:r w:rsidRPr="00FF23BE" w:rsidR="005F5561">
        <w:rPr>
          <w:rFonts w:ascii="Arial" w:hAnsi="Arial" w:cs="Arial"/>
          <w:sz w:val="20"/>
          <w:szCs w:val="20"/>
        </w:rPr>
        <w:t>Manual de calidad</w:t>
      </w:r>
    </w:p>
    <w:p w:rsidR="000E5E65" w:rsidP="00AD0D7F" w:rsidRDefault="00E83320" w14:paraId="758FE257" w14:textId="3F000EF5">
      <w:pPr>
        <w:spacing w:line="276" w:lineRule="auto"/>
        <w:jc w:val="both"/>
        <w:rPr>
          <w:rFonts w:ascii="Arial" w:hAnsi="Arial" w:cs="Arial"/>
          <w:sz w:val="20"/>
          <w:szCs w:val="20"/>
        </w:rPr>
      </w:pPr>
      <w:r w:rsidRPr="00FF23BE">
        <w:rPr>
          <w:rFonts w:ascii="Arial" w:hAnsi="Arial" w:cs="Arial"/>
          <w:sz w:val="20"/>
          <w:szCs w:val="20"/>
        </w:rPr>
        <w:t xml:space="preserve">- </w:t>
      </w:r>
      <w:r w:rsidRPr="00FF23BE" w:rsidR="000E5E65">
        <w:rPr>
          <w:rFonts w:ascii="Arial" w:hAnsi="Arial" w:cs="Arial"/>
          <w:sz w:val="20"/>
          <w:szCs w:val="20"/>
        </w:rPr>
        <w:t>GMF</w:t>
      </w:r>
      <w:r w:rsidR="00E84BE9">
        <w:rPr>
          <w:rFonts w:ascii="Arial" w:hAnsi="Arial" w:cs="Arial"/>
          <w:sz w:val="20"/>
          <w:szCs w:val="20"/>
        </w:rPr>
        <w:t xml:space="preserve">, </w:t>
      </w:r>
      <w:r w:rsidRPr="00FF23BE" w:rsidR="00807A62">
        <w:rPr>
          <w:rFonts w:ascii="Arial" w:hAnsi="Arial" w:cs="Arial"/>
          <w:sz w:val="20"/>
          <w:szCs w:val="20"/>
        </w:rPr>
        <w:t xml:space="preserve">Manual de funciones por cargo </w:t>
      </w:r>
    </w:p>
    <w:p w:rsidRPr="00066431" w:rsidR="0076319B" w:rsidP="00AD0D7F" w:rsidRDefault="0076319B" w14:paraId="1F15AD42" w14:textId="0A31540E">
      <w:pPr>
        <w:spacing w:line="276" w:lineRule="auto"/>
        <w:jc w:val="both"/>
        <w:rPr>
          <w:rFonts w:ascii="Arial" w:hAnsi="Arial" w:cs="Arial"/>
          <w:sz w:val="20"/>
          <w:szCs w:val="20"/>
          <w:lang w:val="en-US"/>
        </w:rPr>
      </w:pPr>
      <w:r w:rsidRPr="00066431">
        <w:rPr>
          <w:rFonts w:ascii="Arial" w:hAnsi="Arial" w:cs="Arial"/>
          <w:sz w:val="20"/>
          <w:szCs w:val="20"/>
          <w:lang w:val="en-US"/>
        </w:rPr>
        <w:t xml:space="preserve">- GMP-INT-TICs, </w:t>
      </w:r>
      <w:r w:rsidR="00066431">
        <w:rPr>
          <w:rFonts w:ascii="Arial" w:hAnsi="Arial" w:cs="Arial"/>
          <w:sz w:val="20"/>
          <w:szCs w:val="20"/>
          <w:lang w:val="en-US"/>
        </w:rPr>
        <w:t>I</w:t>
      </w:r>
      <w:r w:rsidRPr="00066431" w:rsidR="00066431">
        <w:rPr>
          <w:rFonts w:ascii="Arial" w:hAnsi="Arial" w:cs="Arial"/>
          <w:sz w:val="20"/>
          <w:szCs w:val="20"/>
          <w:lang w:val="en-US"/>
        </w:rPr>
        <w:t>nformation systems management</w:t>
      </w:r>
    </w:p>
    <w:p w:rsidRPr="00066431" w:rsidR="00A50B4B" w:rsidP="00AD0D7F" w:rsidRDefault="00A50B4B" w14:paraId="2198FD3C" w14:textId="56F0201A">
      <w:pPr>
        <w:spacing w:line="276" w:lineRule="auto"/>
        <w:jc w:val="both"/>
        <w:rPr>
          <w:rFonts w:ascii="Arial" w:hAnsi="Arial" w:cs="Arial"/>
          <w:sz w:val="20"/>
          <w:szCs w:val="20"/>
          <w:lang w:val="en-US"/>
        </w:rPr>
      </w:pPr>
    </w:p>
    <w:sectPr w:rsidRPr="00066431" w:rsidR="00A50B4B" w:rsidSect="00784B38">
      <w:headerReference w:type="default" r:id="rId8"/>
      <w:footerReference w:type="default" r:id="rId9"/>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5FC8" w:rsidP="004A369C" w:rsidRDefault="004A5FC8" w14:paraId="1292287A" w14:textId="77777777">
      <w:pPr>
        <w:spacing w:after="0" w:line="240" w:lineRule="auto"/>
      </w:pPr>
      <w:r>
        <w:separator/>
      </w:r>
    </w:p>
  </w:endnote>
  <w:endnote w:type="continuationSeparator" w:id="0">
    <w:p w:rsidR="004A5FC8" w:rsidP="004A369C" w:rsidRDefault="004A5FC8" w14:paraId="614E8D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color="auto" w:sz="4" w:space="0"/>
      </w:tblBorders>
      <w:tblLook w:val="04A0" w:firstRow="1" w:lastRow="0" w:firstColumn="1" w:lastColumn="0" w:noHBand="0" w:noVBand="1"/>
    </w:tblPr>
    <w:tblGrid>
      <w:gridCol w:w="2367"/>
      <w:gridCol w:w="3947"/>
      <w:gridCol w:w="2524"/>
    </w:tblGrid>
    <w:tr w:rsidRPr="00AC0B32" w:rsidR="00AD0D7F" w:rsidTr="58F8F4CA" w14:paraId="12E966A5" w14:textId="77777777">
      <w:tc>
        <w:tcPr>
          <w:tcW w:w="1339" w:type="pct"/>
          <w:shd w:val="clear" w:color="auto" w:fill="auto"/>
          <w:tcMar/>
        </w:tcPr>
        <w:p w:rsidRPr="00AC0B32" w:rsidR="00AD0D7F" w:rsidP="00AD0D7F" w:rsidRDefault="00AD0D7F" w14:paraId="72492986" w14:textId="77777777">
          <w:pPr>
            <w:tabs>
              <w:tab w:val="left" w:pos="426"/>
              <w:tab w:val="left" w:pos="851"/>
              <w:tab w:val="left" w:pos="1560"/>
              <w:tab w:val="left" w:pos="1985"/>
              <w:tab w:val="left" w:pos="4536"/>
              <w:tab w:val="left" w:pos="5103"/>
            </w:tabs>
            <w:rPr>
              <w:rFonts w:ascii="Calibri" w:hAnsi="Calibri" w:cs="Arial"/>
              <w:color w:val="000000"/>
              <w:sz w:val="16"/>
              <w:szCs w:val="16"/>
              <w:lang w:val="en-GB"/>
            </w:rPr>
          </w:pPr>
          <w:r w:rsidRPr="00AC0B32">
            <w:rPr>
              <w:rFonts w:ascii="Calibri" w:hAnsi="Calibri" w:cs="Arial"/>
              <w:color w:val="000000"/>
              <w:sz w:val="16"/>
              <w:szCs w:val="16"/>
              <w:lang w:val="en-GB"/>
            </w:rPr>
            <w:t>www. biolatina.com</w:t>
          </w:r>
        </w:p>
      </w:tc>
      <w:tc>
        <w:tcPr>
          <w:tcW w:w="2233" w:type="pct"/>
          <w:shd w:val="clear" w:color="auto" w:fill="auto"/>
          <w:tcMar/>
        </w:tcPr>
        <w:p w:rsidRPr="00AC0B32" w:rsidR="00AD0D7F" w:rsidP="00AD0D7F" w:rsidRDefault="00AD0D7F" w14:paraId="7BCAFBAD" w14:textId="7BB23537">
          <w:pPr>
            <w:tabs>
              <w:tab w:val="left" w:pos="426"/>
              <w:tab w:val="left" w:pos="851"/>
              <w:tab w:val="left" w:pos="1560"/>
              <w:tab w:val="left" w:pos="1985"/>
              <w:tab w:val="left" w:pos="4536"/>
              <w:tab w:val="left" w:pos="5103"/>
            </w:tabs>
            <w:jc w:val="center"/>
            <w:rPr>
              <w:rFonts w:ascii="Calibri" w:hAnsi="Calibri" w:cs="Arial"/>
              <w:color w:val="000000"/>
              <w:sz w:val="16"/>
              <w:szCs w:val="16"/>
              <w:lang w:val="en-GB"/>
            </w:rPr>
          </w:pPr>
          <w:r w:rsidRPr="58F8F4CA" w:rsidR="58F8F4CA">
            <w:rPr>
              <w:rFonts w:ascii="Calibri" w:hAnsi="Calibri"/>
              <w:sz w:val="16"/>
              <w:szCs w:val="16"/>
            </w:rPr>
            <w:t>Versión 3, Edición 05-08-24</w:t>
          </w:r>
        </w:p>
      </w:tc>
      <w:tc>
        <w:tcPr>
          <w:tcW w:w="1429" w:type="pct"/>
          <w:shd w:val="clear" w:color="auto" w:fill="auto"/>
          <w:tcMar/>
        </w:tcPr>
        <w:p w:rsidRPr="00AC0B32" w:rsidR="00AD0D7F" w:rsidP="00AD0D7F" w:rsidRDefault="00AD0D7F" w14:paraId="352621BF" w14:textId="77777777">
          <w:pPr>
            <w:pStyle w:val="Footer"/>
            <w:jc w:val="right"/>
            <w:rPr>
              <w:rFonts w:ascii="Calibri" w:hAnsi="Calibri" w:cs="Arial"/>
              <w:sz w:val="16"/>
              <w:szCs w:val="16"/>
            </w:rPr>
          </w:pPr>
          <w:r w:rsidRPr="00AC0B32">
            <w:rPr>
              <w:rFonts w:ascii="Calibri" w:hAnsi="Calibri" w:cs="Arial"/>
              <w:sz w:val="16"/>
              <w:szCs w:val="16"/>
            </w:rPr>
            <w:t>P</w:t>
          </w:r>
          <w:r>
            <w:rPr>
              <w:rFonts w:ascii="Calibri" w:hAnsi="Calibri" w:cs="Arial"/>
              <w:sz w:val="16"/>
              <w:szCs w:val="16"/>
            </w:rPr>
            <w:t>á</w:t>
          </w:r>
          <w:r w:rsidRPr="00AC0B32">
            <w:rPr>
              <w:rFonts w:ascii="Calibri" w:hAnsi="Calibri" w:cs="Arial"/>
              <w:sz w:val="16"/>
              <w:szCs w:val="16"/>
            </w:rPr>
            <w:t xml:space="preserve">g. </w:t>
          </w:r>
          <w:r w:rsidRPr="00AC0B32">
            <w:rPr>
              <w:rFonts w:ascii="Calibri" w:hAnsi="Calibri" w:cs="Arial"/>
              <w:sz w:val="16"/>
              <w:szCs w:val="16"/>
            </w:rPr>
            <w:fldChar w:fldCharType="begin"/>
          </w:r>
          <w:r>
            <w:rPr>
              <w:rFonts w:ascii="Calibri" w:hAnsi="Calibri" w:cs="Arial"/>
              <w:sz w:val="16"/>
              <w:szCs w:val="16"/>
            </w:rPr>
            <w:instrText>PAGE</w:instrText>
          </w:r>
          <w:r w:rsidRPr="00AC0B32">
            <w:rPr>
              <w:rFonts w:ascii="Calibri" w:hAnsi="Calibri" w:cs="Arial"/>
              <w:sz w:val="16"/>
              <w:szCs w:val="16"/>
            </w:rPr>
            <w:fldChar w:fldCharType="separate"/>
          </w:r>
          <w:r>
            <w:rPr>
              <w:rFonts w:ascii="Calibri" w:hAnsi="Calibri" w:cs="Arial"/>
              <w:noProof/>
              <w:sz w:val="16"/>
              <w:szCs w:val="16"/>
            </w:rPr>
            <w:t>4</w:t>
          </w:r>
          <w:r w:rsidRPr="00AC0B32">
            <w:rPr>
              <w:rFonts w:ascii="Calibri" w:hAnsi="Calibri" w:cs="Arial"/>
              <w:sz w:val="16"/>
              <w:szCs w:val="16"/>
            </w:rPr>
            <w:fldChar w:fldCharType="end"/>
          </w:r>
          <w:r w:rsidRPr="00AC0B32">
            <w:rPr>
              <w:rFonts w:ascii="Calibri" w:hAnsi="Calibri" w:cs="Arial"/>
              <w:sz w:val="16"/>
              <w:szCs w:val="16"/>
            </w:rPr>
            <w:t xml:space="preserve"> de </w:t>
          </w:r>
          <w:r w:rsidRPr="00AC0B32">
            <w:rPr>
              <w:rFonts w:ascii="Calibri" w:hAnsi="Calibri" w:cs="Arial"/>
              <w:sz w:val="16"/>
              <w:szCs w:val="16"/>
            </w:rPr>
            <w:fldChar w:fldCharType="begin"/>
          </w:r>
          <w:r>
            <w:rPr>
              <w:rFonts w:ascii="Calibri" w:hAnsi="Calibri" w:cs="Arial"/>
              <w:sz w:val="16"/>
              <w:szCs w:val="16"/>
            </w:rPr>
            <w:instrText>NUMPAGES</w:instrText>
          </w:r>
          <w:r w:rsidRPr="00AC0B32">
            <w:rPr>
              <w:rFonts w:ascii="Calibri" w:hAnsi="Calibri" w:cs="Arial"/>
              <w:sz w:val="16"/>
              <w:szCs w:val="16"/>
            </w:rPr>
            <w:fldChar w:fldCharType="separate"/>
          </w:r>
          <w:r>
            <w:rPr>
              <w:rFonts w:ascii="Calibri" w:hAnsi="Calibri" w:cs="Arial"/>
              <w:noProof/>
              <w:sz w:val="16"/>
              <w:szCs w:val="16"/>
            </w:rPr>
            <w:t>4</w:t>
          </w:r>
          <w:r w:rsidRPr="00AC0B32">
            <w:rPr>
              <w:rFonts w:ascii="Calibri" w:hAnsi="Calibri" w:cs="Arial"/>
              <w:sz w:val="16"/>
              <w:szCs w:val="16"/>
            </w:rPr>
            <w:fldChar w:fldCharType="end"/>
          </w:r>
        </w:p>
      </w:tc>
    </w:tr>
  </w:tbl>
  <w:p w:rsidR="00D94024" w:rsidRDefault="00D94024" w14:paraId="1CC8F0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5FC8" w:rsidP="004A369C" w:rsidRDefault="004A5FC8" w14:paraId="593F84CD" w14:textId="77777777">
      <w:pPr>
        <w:spacing w:after="0" w:line="240" w:lineRule="auto"/>
      </w:pPr>
      <w:r>
        <w:separator/>
      </w:r>
    </w:p>
  </w:footnote>
  <w:footnote w:type="continuationSeparator" w:id="0">
    <w:p w:rsidR="004A5FC8" w:rsidP="004A369C" w:rsidRDefault="004A5FC8" w14:paraId="685275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W w:w="5000" w:type="pct"/>
      <w:tblLook w:val="04A0" w:firstRow="1" w:lastRow="0" w:firstColumn="1" w:lastColumn="0" w:noHBand="0" w:noVBand="1"/>
    </w:tblPr>
    <w:tblGrid>
      <w:gridCol w:w="1068"/>
      <w:gridCol w:w="5074"/>
      <w:gridCol w:w="534"/>
      <w:gridCol w:w="712"/>
      <w:gridCol w:w="624"/>
      <w:gridCol w:w="821"/>
    </w:tblGrid>
    <w:tr w:rsidRPr="00624652" w:rsidR="006965CD" w:rsidTr="006965CD" w14:paraId="6BF06B72" w14:textId="77777777">
      <w:trPr>
        <w:trHeight w:val="270"/>
      </w:trPr>
      <w:tc>
        <w:tcPr>
          <w:tcW w:w="605" w:type="pct"/>
          <w:vMerge w:val="restart"/>
        </w:tcPr>
        <w:p w:rsidRPr="00624652" w:rsidR="006965CD" w:rsidP="006965CD" w:rsidRDefault="006965CD" w14:paraId="4D8FB84C" w14:textId="77777777">
          <w:pPr>
            <w:tabs>
              <w:tab w:val="center" w:pos="4536"/>
              <w:tab w:val="right" w:pos="9072"/>
            </w:tabs>
            <w:rPr>
              <w:lang w:val="en-US"/>
            </w:rPr>
          </w:pPr>
          <w:r>
            <w:rPr>
              <w:noProof/>
              <w:lang w:eastAsia="es-PE"/>
            </w:rPr>
            <w:drawing>
              <wp:anchor distT="0" distB="0" distL="114300" distR="114300" simplePos="0" relativeHeight="251659264" behindDoc="0" locked="0" layoutInCell="1" allowOverlap="1" wp14:anchorId="219A2241" wp14:editId="3ACA97CC">
                <wp:simplePos x="0" y="0"/>
                <wp:positionH relativeFrom="column">
                  <wp:posOffset>-142240</wp:posOffset>
                </wp:positionH>
                <wp:positionV relativeFrom="paragraph">
                  <wp:posOffset>50165</wp:posOffset>
                </wp:positionV>
                <wp:extent cx="1028700" cy="32385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028700" cy="323850"/>
                        </a:xfrm>
                        <a:prstGeom prst="rect">
                          <a:avLst/>
                        </a:prstGeom>
                        <a:noFill/>
                        <a:ln w="9525">
                          <a:noFill/>
                          <a:miter lim="800000"/>
                          <a:headEnd/>
                          <a:tailEnd/>
                        </a:ln>
                      </pic:spPr>
                    </pic:pic>
                  </a:graphicData>
                </a:graphic>
              </wp:anchor>
            </w:drawing>
          </w:r>
        </w:p>
      </w:tc>
      <w:tc>
        <w:tcPr>
          <w:tcW w:w="2872" w:type="pct"/>
          <w:tcBorders>
            <w:right w:val="single" w:color="auto" w:sz="4" w:space="0"/>
          </w:tcBorders>
        </w:tcPr>
        <w:p w:rsidRPr="00921273" w:rsidR="006965CD" w:rsidP="006965CD" w:rsidRDefault="006965CD" w14:paraId="1D9E0A23" w14:textId="77777777">
          <w:pPr>
            <w:tabs>
              <w:tab w:val="center" w:pos="4536"/>
              <w:tab w:val="right" w:pos="9072"/>
            </w:tabs>
            <w:rPr>
              <w:rFonts w:ascii="Arial" w:hAnsi="Arial" w:cs="Arial"/>
              <w:sz w:val="16"/>
              <w:szCs w:val="16"/>
              <w:lang w:val="en-US"/>
            </w:rPr>
          </w:pPr>
        </w:p>
      </w:tc>
      <w:tc>
        <w:tcPr>
          <w:tcW w:w="302" w:type="pct"/>
          <w:tcBorders>
            <w:top w:val="single" w:color="auto" w:sz="4" w:space="0"/>
            <w:left w:val="single" w:color="auto" w:sz="4" w:space="0"/>
            <w:bottom w:val="single" w:color="auto" w:sz="4" w:space="0"/>
            <w:right w:val="single" w:color="auto" w:sz="4" w:space="0"/>
          </w:tcBorders>
          <w:vAlign w:val="center"/>
        </w:tcPr>
        <w:p w:rsidRPr="00921273" w:rsidR="006965CD" w:rsidP="006965CD" w:rsidRDefault="006965CD" w14:paraId="52F7B05D" w14:textId="77777777">
          <w:pPr>
            <w:tabs>
              <w:tab w:val="center" w:pos="4536"/>
              <w:tab w:val="right" w:pos="9072"/>
            </w:tabs>
            <w:spacing w:after="0"/>
            <w:jc w:val="center"/>
            <w:rPr>
              <w:rFonts w:ascii="Arial" w:hAnsi="Arial" w:cs="Arial"/>
              <w:sz w:val="16"/>
              <w:szCs w:val="16"/>
            </w:rPr>
          </w:pPr>
          <w:proofErr w:type="spellStart"/>
          <w:r w:rsidRPr="00921273">
            <w:rPr>
              <w:rFonts w:ascii="Arial" w:hAnsi="Arial" w:cs="Arial"/>
              <w:b/>
              <w:bCs/>
              <w:sz w:val="16"/>
              <w:szCs w:val="16"/>
              <w:lang w:val="es-ES_tradnl"/>
            </w:rPr>
            <w:t>Cód</w:t>
          </w:r>
          <w:proofErr w:type="spellEnd"/>
        </w:p>
      </w:tc>
      <w:tc>
        <w:tcPr>
          <w:tcW w:w="403" w:type="pct"/>
          <w:tcBorders>
            <w:top w:val="single" w:color="auto" w:sz="4" w:space="0"/>
            <w:left w:val="single" w:color="auto" w:sz="4" w:space="0"/>
            <w:bottom w:val="single" w:color="auto" w:sz="4" w:space="0"/>
            <w:right w:val="single" w:color="auto" w:sz="4" w:space="0"/>
          </w:tcBorders>
          <w:vAlign w:val="center"/>
        </w:tcPr>
        <w:p w:rsidRPr="00921273" w:rsidR="006965CD" w:rsidP="006965CD" w:rsidRDefault="006965CD" w14:paraId="0335BCDA" w14:textId="73D89F25">
          <w:pPr>
            <w:tabs>
              <w:tab w:val="center" w:pos="4536"/>
              <w:tab w:val="right" w:pos="9072"/>
            </w:tabs>
            <w:spacing w:after="0"/>
            <w:jc w:val="center"/>
            <w:rPr>
              <w:rFonts w:ascii="Arial" w:hAnsi="Arial" w:cs="Arial"/>
              <w:sz w:val="16"/>
              <w:szCs w:val="16"/>
            </w:rPr>
          </w:pPr>
          <w:r>
            <w:rPr>
              <w:rFonts w:ascii="Arial" w:hAnsi="Arial" w:cs="Arial"/>
              <w:sz w:val="16"/>
              <w:szCs w:val="16"/>
            </w:rPr>
            <w:t>POL</w:t>
          </w:r>
        </w:p>
      </w:tc>
      <w:tc>
        <w:tcPr>
          <w:tcW w:w="353" w:type="pct"/>
          <w:tcBorders>
            <w:top w:val="single" w:color="auto" w:sz="4" w:space="0"/>
            <w:left w:val="single" w:color="auto" w:sz="4" w:space="0"/>
            <w:bottom w:val="single" w:color="auto" w:sz="4" w:space="0"/>
            <w:right w:val="single" w:color="auto" w:sz="4" w:space="0"/>
          </w:tcBorders>
          <w:vAlign w:val="center"/>
        </w:tcPr>
        <w:p w:rsidRPr="00921273" w:rsidR="006965CD" w:rsidP="006965CD" w:rsidRDefault="006965CD" w14:paraId="3F9A9B3C" w14:textId="495A67A8">
          <w:pPr>
            <w:tabs>
              <w:tab w:val="center" w:pos="4536"/>
              <w:tab w:val="right" w:pos="9072"/>
            </w:tabs>
            <w:spacing w:after="0"/>
            <w:jc w:val="center"/>
            <w:rPr>
              <w:rFonts w:ascii="Arial" w:hAnsi="Arial" w:cs="Arial"/>
              <w:sz w:val="16"/>
              <w:szCs w:val="16"/>
            </w:rPr>
          </w:pPr>
          <w:r>
            <w:rPr>
              <w:rFonts w:ascii="Arial" w:hAnsi="Arial" w:cs="Arial"/>
              <w:sz w:val="16"/>
              <w:szCs w:val="16"/>
            </w:rPr>
            <w:t>REM</w:t>
          </w:r>
        </w:p>
      </w:tc>
      <w:tc>
        <w:tcPr>
          <w:tcW w:w="466" w:type="pct"/>
          <w:tcBorders>
            <w:top w:val="single" w:color="auto" w:sz="4" w:space="0"/>
            <w:left w:val="single" w:color="auto" w:sz="4" w:space="0"/>
            <w:bottom w:val="single" w:color="auto" w:sz="4" w:space="0"/>
            <w:right w:val="single" w:color="auto" w:sz="4" w:space="0"/>
          </w:tcBorders>
          <w:vAlign w:val="center"/>
        </w:tcPr>
        <w:p w:rsidRPr="00921273" w:rsidR="006965CD" w:rsidP="006965CD" w:rsidRDefault="004933F1" w14:paraId="294234CD" w14:textId="711B4E01">
          <w:pPr>
            <w:tabs>
              <w:tab w:val="center" w:pos="4536"/>
              <w:tab w:val="right" w:pos="9072"/>
            </w:tabs>
            <w:spacing w:after="0"/>
            <w:jc w:val="center"/>
            <w:rPr>
              <w:rFonts w:ascii="Arial" w:hAnsi="Arial" w:cs="Arial"/>
              <w:sz w:val="16"/>
              <w:szCs w:val="16"/>
            </w:rPr>
          </w:pPr>
          <w:r>
            <w:rPr>
              <w:rFonts w:ascii="Arial" w:hAnsi="Arial" w:cs="Arial"/>
              <w:sz w:val="16"/>
              <w:szCs w:val="16"/>
            </w:rPr>
            <w:t>200324</w:t>
          </w:r>
        </w:p>
      </w:tc>
    </w:tr>
    <w:tr w:rsidRPr="00624652" w:rsidR="006965CD" w:rsidTr="006965CD" w14:paraId="34077DA2" w14:textId="77777777">
      <w:tc>
        <w:tcPr>
          <w:tcW w:w="605" w:type="pct"/>
          <w:vMerge/>
        </w:tcPr>
        <w:p w:rsidRPr="00624652" w:rsidR="006965CD" w:rsidP="006965CD" w:rsidRDefault="006965CD" w14:paraId="0156DF7E" w14:textId="77777777">
          <w:pPr>
            <w:tabs>
              <w:tab w:val="center" w:pos="4536"/>
              <w:tab w:val="right" w:pos="9072"/>
            </w:tabs>
            <w:rPr>
              <w:sz w:val="6"/>
              <w:szCs w:val="6"/>
            </w:rPr>
          </w:pPr>
        </w:p>
      </w:tc>
      <w:tc>
        <w:tcPr>
          <w:tcW w:w="4395" w:type="pct"/>
          <w:gridSpan w:val="5"/>
        </w:tcPr>
        <w:p w:rsidRPr="00921273" w:rsidR="006965CD" w:rsidP="006965CD" w:rsidRDefault="006965CD" w14:paraId="7CC8879D" w14:textId="77777777">
          <w:pPr>
            <w:tabs>
              <w:tab w:val="center" w:pos="4536"/>
              <w:tab w:val="right" w:pos="9072"/>
            </w:tabs>
            <w:rPr>
              <w:rFonts w:ascii="Arial" w:hAnsi="Arial" w:cs="Arial"/>
              <w:sz w:val="16"/>
              <w:szCs w:val="16"/>
            </w:rPr>
          </w:pPr>
        </w:p>
      </w:tc>
    </w:tr>
    <w:tr w:rsidRPr="007C5C47" w:rsidR="006965CD" w:rsidTr="006965CD" w14:paraId="743B4A31" w14:textId="77777777">
      <w:trPr>
        <w:trHeight w:val="239"/>
      </w:trPr>
      <w:tc>
        <w:tcPr>
          <w:tcW w:w="5000" w:type="pct"/>
          <w:gridSpan w:val="6"/>
        </w:tcPr>
        <w:p w:rsidR="006965CD" w:rsidP="004933F1" w:rsidRDefault="006965CD" w14:paraId="5540C324" w14:textId="77777777">
          <w:pPr>
            <w:pStyle w:val="Header"/>
            <w:rPr>
              <w:rFonts w:ascii="Arial" w:hAnsi="Arial" w:cs="Arial"/>
              <w:b/>
              <w:sz w:val="20"/>
              <w:szCs w:val="18"/>
              <w:lang w:eastAsia="es-PE"/>
            </w:rPr>
          </w:pPr>
          <w:r w:rsidRPr="004933F1">
            <w:rPr>
              <w:rFonts w:ascii="Arial" w:hAnsi="Arial" w:cs="Arial"/>
              <w:b/>
              <w:sz w:val="20"/>
              <w:szCs w:val="18"/>
              <w:lang w:eastAsia="es-PE"/>
            </w:rPr>
            <w:t>POLITICA DE TRABAJO REMOTO E HIBRIDO</w:t>
          </w:r>
        </w:p>
        <w:p w:rsidRPr="0076319B" w:rsidR="00A05A82" w:rsidP="004933F1" w:rsidRDefault="007656A5" w14:paraId="16329491" w14:textId="1A3859AD">
          <w:pPr>
            <w:pStyle w:val="Header"/>
            <w:rPr>
              <w:rFonts w:ascii="Arial" w:hAnsi="Arial" w:cs="Arial"/>
              <w:bCs/>
              <w:sz w:val="20"/>
              <w:szCs w:val="18"/>
              <w:lang w:eastAsia="es-PE"/>
            </w:rPr>
          </w:pPr>
          <w:r w:rsidRPr="0076319B">
            <w:rPr>
              <w:rFonts w:ascii="Arial" w:hAnsi="Arial" w:cs="Arial"/>
              <w:bCs/>
              <w:sz w:val="20"/>
              <w:szCs w:val="18"/>
              <w:lang w:eastAsia="es-PE"/>
            </w:rPr>
            <w:t>REMOTE AND HYBRID WORK POLICY</w:t>
          </w:r>
        </w:p>
        <w:p w:rsidRPr="007C5C47" w:rsidR="004933F1" w:rsidP="004933F1" w:rsidRDefault="004933F1" w14:paraId="1F5753EC" w14:textId="4EBA115C">
          <w:pPr>
            <w:pStyle w:val="Header"/>
            <w:rPr>
              <w:rFonts w:ascii="Arial" w:hAnsi="Arial" w:cs="Arial"/>
              <w:b/>
              <w:color w:val="00B050"/>
              <w:sz w:val="24"/>
              <w:lang w:eastAsia="es-PE"/>
            </w:rPr>
          </w:pPr>
        </w:p>
      </w:tc>
    </w:tr>
  </w:tbl>
  <w:p w:rsidR="006965CD" w:rsidRDefault="006965CD" w14:paraId="308260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66BB"/>
    <w:multiLevelType w:val="multilevel"/>
    <w:tmpl w:val="A48050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2103B"/>
    <w:multiLevelType w:val="multilevel"/>
    <w:tmpl w:val="77EE8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E95FDA"/>
    <w:multiLevelType w:val="multilevel"/>
    <w:tmpl w:val="33AC9FF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915EE6"/>
    <w:multiLevelType w:val="hybridMultilevel"/>
    <w:tmpl w:val="805CBB4A"/>
    <w:lvl w:ilvl="0" w:tplc="4E14CE3C">
      <w:numFmt w:val="bullet"/>
      <w:lvlText w:val="-"/>
      <w:lvlJc w:val="left"/>
      <w:pPr>
        <w:ind w:left="720" w:hanging="360"/>
      </w:pPr>
      <w:rPr>
        <w:rFonts w:hint="default" w:ascii="Calibri" w:hAnsi="Calibri" w:cs="Calibri" w:eastAsiaTheme="minorHAnsi"/>
      </w:rPr>
    </w:lvl>
    <w:lvl w:ilvl="1" w:tplc="4C0A0003" w:tentative="1">
      <w:start w:val="1"/>
      <w:numFmt w:val="bullet"/>
      <w:lvlText w:val="o"/>
      <w:lvlJc w:val="left"/>
      <w:pPr>
        <w:ind w:left="1440" w:hanging="360"/>
      </w:pPr>
      <w:rPr>
        <w:rFonts w:hint="default" w:ascii="Courier New" w:hAnsi="Courier New" w:cs="Courier New"/>
      </w:rPr>
    </w:lvl>
    <w:lvl w:ilvl="2" w:tplc="4C0A0005" w:tentative="1">
      <w:start w:val="1"/>
      <w:numFmt w:val="bullet"/>
      <w:lvlText w:val=""/>
      <w:lvlJc w:val="left"/>
      <w:pPr>
        <w:ind w:left="2160" w:hanging="360"/>
      </w:pPr>
      <w:rPr>
        <w:rFonts w:hint="default" w:ascii="Wingdings" w:hAnsi="Wingdings"/>
      </w:rPr>
    </w:lvl>
    <w:lvl w:ilvl="3" w:tplc="4C0A0001" w:tentative="1">
      <w:start w:val="1"/>
      <w:numFmt w:val="bullet"/>
      <w:lvlText w:val=""/>
      <w:lvlJc w:val="left"/>
      <w:pPr>
        <w:ind w:left="2880" w:hanging="360"/>
      </w:pPr>
      <w:rPr>
        <w:rFonts w:hint="default" w:ascii="Symbol" w:hAnsi="Symbol"/>
      </w:rPr>
    </w:lvl>
    <w:lvl w:ilvl="4" w:tplc="4C0A0003" w:tentative="1">
      <w:start w:val="1"/>
      <w:numFmt w:val="bullet"/>
      <w:lvlText w:val="o"/>
      <w:lvlJc w:val="left"/>
      <w:pPr>
        <w:ind w:left="3600" w:hanging="360"/>
      </w:pPr>
      <w:rPr>
        <w:rFonts w:hint="default" w:ascii="Courier New" w:hAnsi="Courier New" w:cs="Courier New"/>
      </w:rPr>
    </w:lvl>
    <w:lvl w:ilvl="5" w:tplc="4C0A0005" w:tentative="1">
      <w:start w:val="1"/>
      <w:numFmt w:val="bullet"/>
      <w:lvlText w:val=""/>
      <w:lvlJc w:val="left"/>
      <w:pPr>
        <w:ind w:left="4320" w:hanging="360"/>
      </w:pPr>
      <w:rPr>
        <w:rFonts w:hint="default" w:ascii="Wingdings" w:hAnsi="Wingdings"/>
      </w:rPr>
    </w:lvl>
    <w:lvl w:ilvl="6" w:tplc="4C0A0001" w:tentative="1">
      <w:start w:val="1"/>
      <w:numFmt w:val="bullet"/>
      <w:lvlText w:val=""/>
      <w:lvlJc w:val="left"/>
      <w:pPr>
        <w:ind w:left="5040" w:hanging="360"/>
      </w:pPr>
      <w:rPr>
        <w:rFonts w:hint="default" w:ascii="Symbol" w:hAnsi="Symbol"/>
      </w:rPr>
    </w:lvl>
    <w:lvl w:ilvl="7" w:tplc="4C0A0003" w:tentative="1">
      <w:start w:val="1"/>
      <w:numFmt w:val="bullet"/>
      <w:lvlText w:val="o"/>
      <w:lvlJc w:val="left"/>
      <w:pPr>
        <w:ind w:left="5760" w:hanging="360"/>
      </w:pPr>
      <w:rPr>
        <w:rFonts w:hint="default" w:ascii="Courier New" w:hAnsi="Courier New" w:cs="Courier New"/>
      </w:rPr>
    </w:lvl>
    <w:lvl w:ilvl="8" w:tplc="4C0A0005" w:tentative="1">
      <w:start w:val="1"/>
      <w:numFmt w:val="bullet"/>
      <w:lvlText w:val=""/>
      <w:lvlJc w:val="left"/>
      <w:pPr>
        <w:ind w:left="6480" w:hanging="360"/>
      </w:pPr>
      <w:rPr>
        <w:rFonts w:hint="default" w:ascii="Wingdings" w:hAnsi="Wingdings"/>
      </w:rPr>
    </w:lvl>
  </w:abstractNum>
  <w:abstractNum w:abstractNumId="4" w15:restartNumberingAfterBreak="0">
    <w:nsid w:val="3A422706"/>
    <w:multiLevelType w:val="multilevel"/>
    <w:tmpl w:val="A20AF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AE355C9"/>
    <w:multiLevelType w:val="multilevel"/>
    <w:tmpl w:val="8F960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23B691D"/>
    <w:multiLevelType w:val="multilevel"/>
    <w:tmpl w:val="9DAC3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D0B3382"/>
    <w:multiLevelType w:val="multilevel"/>
    <w:tmpl w:val="87D0B2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04898"/>
    <w:multiLevelType w:val="multilevel"/>
    <w:tmpl w:val="6F3489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0F3093"/>
    <w:multiLevelType w:val="multilevel"/>
    <w:tmpl w:val="5F98D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5831D67"/>
    <w:multiLevelType w:val="multilevel"/>
    <w:tmpl w:val="84B207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80D3E"/>
    <w:multiLevelType w:val="multilevel"/>
    <w:tmpl w:val="8982C05C"/>
    <w:lvl w:ilvl="0">
      <w:start w:val="4"/>
      <w:numFmt w:val="bullet"/>
      <w:lvlText w:val="-"/>
      <w:lvlJc w:val="left"/>
      <w:pPr>
        <w:ind w:left="375" w:hanging="375"/>
      </w:pPr>
      <w:rPr>
        <w:rFonts w:hint="default" w:ascii="Arial" w:hAnsi="Arial" w:eastAsia="Times New Roman" w:cs="Arial"/>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526067">
    <w:abstractNumId w:val="3"/>
  </w:num>
  <w:num w:numId="2" w16cid:durableId="666789926">
    <w:abstractNumId w:val="6"/>
  </w:num>
  <w:num w:numId="3" w16cid:durableId="129978191">
    <w:abstractNumId w:val="2"/>
  </w:num>
  <w:num w:numId="4" w16cid:durableId="1829979194">
    <w:abstractNumId w:val="10"/>
  </w:num>
  <w:num w:numId="5" w16cid:durableId="1192911522">
    <w:abstractNumId w:val="11"/>
  </w:num>
  <w:num w:numId="6" w16cid:durableId="543294476">
    <w:abstractNumId w:val="0"/>
  </w:num>
  <w:num w:numId="7" w16cid:durableId="572199009">
    <w:abstractNumId w:val="7"/>
  </w:num>
  <w:num w:numId="8" w16cid:durableId="403381715">
    <w:abstractNumId w:val="4"/>
  </w:num>
  <w:num w:numId="9" w16cid:durableId="1083603562">
    <w:abstractNumId w:val="5"/>
  </w:num>
  <w:num w:numId="10" w16cid:durableId="805469399">
    <w:abstractNumId w:val="9"/>
  </w:num>
  <w:num w:numId="11" w16cid:durableId="621154017">
    <w:abstractNumId w:val="8"/>
  </w:num>
  <w:num w:numId="12" w16cid:durableId="118798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91"/>
    <w:rsid w:val="000007C7"/>
    <w:rsid w:val="00002A9E"/>
    <w:rsid w:val="000063A3"/>
    <w:rsid w:val="0001565F"/>
    <w:rsid w:val="00015E2D"/>
    <w:rsid w:val="000162C7"/>
    <w:rsid w:val="00016C5A"/>
    <w:rsid w:val="00022FE2"/>
    <w:rsid w:val="000237AE"/>
    <w:rsid w:val="00027906"/>
    <w:rsid w:val="00032803"/>
    <w:rsid w:val="0003323C"/>
    <w:rsid w:val="000337CD"/>
    <w:rsid w:val="0004018F"/>
    <w:rsid w:val="00040B3D"/>
    <w:rsid w:val="000413A9"/>
    <w:rsid w:val="00042D30"/>
    <w:rsid w:val="00045F0C"/>
    <w:rsid w:val="00047E6D"/>
    <w:rsid w:val="00051B53"/>
    <w:rsid w:val="00054E03"/>
    <w:rsid w:val="000603B1"/>
    <w:rsid w:val="00060593"/>
    <w:rsid w:val="000610DC"/>
    <w:rsid w:val="000648DE"/>
    <w:rsid w:val="00065D8B"/>
    <w:rsid w:val="00066184"/>
    <w:rsid w:val="00066431"/>
    <w:rsid w:val="0007022B"/>
    <w:rsid w:val="000718BE"/>
    <w:rsid w:val="00071902"/>
    <w:rsid w:val="00075266"/>
    <w:rsid w:val="00077321"/>
    <w:rsid w:val="00081F28"/>
    <w:rsid w:val="000827F4"/>
    <w:rsid w:val="000858A4"/>
    <w:rsid w:val="00085CD4"/>
    <w:rsid w:val="0008765F"/>
    <w:rsid w:val="00091EE6"/>
    <w:rsid w:val="000932E3"/>
    <w:rsid w:val="00093444"/>
    <w:rsid w:val="00093E1F"/>
    <w:rsid w:val="000944FB"/>
    <w:rsid w:val="00094A3B"/>
    <w:rsid w:val="00094FFF"/>
    <w:rsid w:val="000A03F5"/>
    <w:rsid w:val="000A47C0"/>
    <w:rsid w:val="000A4EC5"/>
    <w:rsid w:val="000A6E15"/>
    <w:rsid w:val="000B006B"/>
    <w:rsid w:val="000B0ECA"/>
    <w:rsid w:val="000B145E"/>
    <w:rsid w:val="000B27BB"/>
    <w:rsid w:val="000B3457"/>
    <w:rsid w:val="000B4806"/>
    <w:rsid w:val="000B5181"/>
    <w:rsid w:val="000B5296"/>
    <w:rsid w:val="000D2B7D"/>
    <w:rsid w:val="000D7553"/>
    <w:rsid w:val="000E162F"/>
    <w:rsid w:val="000E343B"/>
    <w:rsid w:val="000E3E64"/>
    <w:rsid w:val="000E5E65"/>
    <w:rsid w:val="000F2ED0"/>
    <w:rsid w:val="000F37B2"/>
    <w:rsid w:val="001008B6"/>
    <w:rsid w:val="00102605"/>
    <w:rsid w:val="00105F76"/>
    <w:rsid w:val="001062F6"/>
    <w:rsid w:val="0010789C"/>
    <w:rsid w:val="00110ED7"/>
    <w:rsid w:val="00111F85"/>
    <w:rsid w:val="00117FF5"/>
    <w:rsid w:val="00122053"/>
    <w:rsid w:val="00122AA7"/>
    <w:rsid w:val="00123144"/>
    <w:rsid w:val="001235C8"/>
    <w:rsid w:val="001248FC"/>
    <w:rsid w:val="00124CF3"/>
    <w:rsid w:val="00126A01"/>
    <w:rsid w:val="00132DEC"/>
    <w:rsid w:val="00135207"/>
    <w:rsid w:val="001359D6"/>
    <w:rsid w:val="00145878"/>
    <w:rsid w:val="00153EFD"/>
    <w:rsid w:val="001573E8"/>
    <w:rsid w:val="001613C9"/>
    <w:rsid w:val="00162C50"/>
    <w:rsid w:val="00162EAC"/>
    <w:rsid w:val="001713E6"/>
    <w:rsid w:val="00172B1F"/>
    <w:rsid w:val="00177A83"/>
    <w:rsid w:val="00180898"/>
    <w:rsid w:val="001813C1"/>
    <w:rsid w:val="001942C2"/>
    <w:rsid w:val="001A0FE8"/>
    <w:rsid w:val="001A28AA"/>
    <w:rsid w:val="001A608F"/>
    <w:rsid w:val="001A724C"/>
    <w:rsid w:val="001A7639"/>
    <w:rsid w:val="001B62F2"/>
    <w:rsid w:val="001B700D"/>
    <w:rsid w:val="001C411B"/>
    <w:rsid w:val="001C5174"/>
    <w:rsid w:val="001C6A06"/>
    <w:rsid w:val="001D1B9F"/>
    <w:rsid w:val="001D6E90"/>
    <w:rsid w:val="001E0625"/>
    <w:rsid w:val="001E170E"/>
    <w:rsid w:val="001E268E"/>
    <w:rsid w:val="001E5248"/>
    <w:rsid w:val="001E59C8"/>
    <w:rsid w:val="001E6944"/>
    <w:rsid w:val="001F67AB"/>
    <w:rsid w:val="00200513"/>
    <w:rsid w:val="00205A32"/>
    <w:rsid w:val="002121C9"/>
    <w:rsid w:val="00213D78"/>
    <w:rsid w:val="002174D0"/>
    <w:rsid w:val="00220850"/>
    <w:rsid w:val="002238FC"/>
    <w:rsid w:val="00230F88"/>
    <w:rsid w:val="00235ED4"/>
    <w:rsid w:val="00236C1A"/>
    <w:rsid w:val="002375DB"/>
    <w:rsid w:val="00246760"/>
    <w:rsid w:val="00246AD5"/>
    <w:rsid w:val="00247B72"/>
    <w:rsid w:val="00250656"/>
    <w:rsid w:val="00252BF3"/>
    <w:rsid w:val="0025449E"/>
    <w:rsid w:val="0026243F"/>
    <w:rsid w:val="00265551"/>
    <w:rsid w:val="002659F1"/>
    <w:rsid w:val="00265A8C"/>
    <w:rsid w:val="00265F1B"/>
    <w:rsid w:val="0027018E"/>
    <w:rsid w:val="00275863"/>
    <w:rsid w:val="00277378"/>
    <w:rsid w:val="0028086A"/>
    <w:rsid w:val="00280A1C"/>
    <w:rsid w:val="002870B3"/>
    <w:rsid w:val="00287785"/>
    <w:rsid w:val="002A410D"/>
    <w:rsid w:val="002B0455"/>
    <w:rsid w:val="002B0CCC"/>
    <w:rsid w:val="002B1422"/>
    <w:rsid w:val="002B18C1"/>
    <w:rsid w:val="002B20E9"/>
    <w:rsid w:val="002B3501"/>
    <w:rsid w:val="002B692E"/>
    <w:rsid w:val="002B7C97"/>
    <w:rsid w:val="002C635C"/>
    <w:rsid w:val="002D12C1"/>
    <w:rsid w:val="002D2999"/>
    <w:rsid w:val="002D43E7"/>
    <w:rsid w:val="002D681F"/>
    <w:rsid w:val="002F2B8C"/>
    <w:rsid w:val="0030476E"/>
    <w:rsid w:val="00304A11"/>
    <w:rsid w:val="00304E32"/>
    <w:rsid w:val="0031352F"/>
    <w:rsid w:val="00317B3E"/>
    <w:rsid w:val="0032043A"/>
    <w:rsid w:val="0032512D"/>
    <w:rsid w:val="003267C4"/>
    <w:rsid w:val="003334C2"/>
    <w:rsid w:val="00333A88"/>
    <w:rsid w:val="003348EA"/>
    <w:rsid w:val="003364F7"/>
    <w:rsid w:val="0034234F"/>
    <w:rsid w:val="00345A81"/>
    <w:rsid w:val="00351C1F"/>
    <w:rsid w:val="00353A1E"/>
    <w:rsid w:val="00355E78"/>
    <w:rsid w:val="0036166B"/>
    <w:rsid w:val="00365313"/>
    <w:rsid w:val="00366271"/>
    <w:rsid w:val="00371C58"/>
    <w:rsid w:val="00373AD5"/>
    <w:rsid w:val="00373EE8"/>
    <w:rsid w:val="00376EC1"/>
    <w:rsid w:val="00376ED0"/>
    <w:rsid w:val="003770F7"/>
    <w:rsid w:val="003876BE"/>
    <w:rsid w:val="0039047A"/>
    <w:rsid w:val="00390DAD"/>
    <w:rsid w:val="003A166A"/>
    <w:rsid w:val="003A29CF"/>
    <w:rsid w:val="003A3183"/>
    <w:rsid w:val="003A64E2"/>
    <w:rsid w:val="003A6CF7"/>
    <w:rsid w:val="003A6DD3"/>
    <w:rsid w:val="003A6DDA"/>
    <w:rsid w:val="003B3402"/>
    <w:rsid w:val="003B645C"/>
    <w:rsid w:val="003B7059"/>
    <w:rsid w:val="003C15AF"/>
    <w:rsid w:val="003C15CA"/>
    <w:rsid w:val="003C277B"/>
    <w:rsid w:val="003C4B5F"/>
    <w:rsid w:val="003D5ED3"/>
    <w:rsid w:val="003D75FE"/>
    <w:rsid w:val="003E0E8F"/>
    <w:rsid w:val="003E5CB4"/>
    <w:rsid w:val="003F4903"/>
    <w:rsid w:val="003F5702"/>
    <w:rsid w:val="003F73AE"/>
    <w:rsid w:val="00402620"/>
    <w:rsid w:val="00402B90"/>
    <w:rsid w:val="00404142"/>
    <w:rsid w:val="004065C4"/>
    <w:rsid w:val="00410F34"/>
    <w:rsid w:val="00412CD0"/>
    <w:rsid w:val="004212D1"/>
    <w:rsid w:val="0042149E"/>
    <w:rsid w:val="00432A3D"/>
    <w:rsid w:val="00433196"/>
    <w:rsid w:val="004334C5"/>
    <w:rsid w:val="004336C3"/>
    <w:rsid w:val="00435FFF"/>
    <w:rsid w:val="00447FE9"/>
    <w:rsid w:val="004509A1"/>
    <w:rsid w:val="00451047"/>
    <w:rsid w:val="00452182"/>
    <w:rsid w:val="0046388E"/>
    <w:rsid w:val="004652BB"/>
    <w:rsid w:val="00465A1F"/>
    <w:rsid w:val="00466C56"/>
    <w:rsid w:val="00467220"/>
    <w:rsid w:val="004747C1"/>
    <w:rsid w:val="00476741"/>
    <w:rsid w:val="00484FB2"/>
    <w:rsid w:val="00487692"/>
    <w:rsid w:val="00492280"/>
    <w:rsid w:val="004926DB"/>
    <w:rsid w:val="004933F1"/>
    <w:rsid w:val="0049450E"/>
    <w:rsid w:val="00495240"/>
    <w:rsid w:val="004A1D25"/>
    <w:rsid w:val="004A369C"/>
    <w:rsid w:val="004A5FC8"/>
    <w:rsid w:val="004B0274"/>
    <w:rsid w:val="004B04B8"/>
    <w:rsid w:val="004B144B"/>
    <w:rsid w:val="004B1BAD"/>
    <w:rsid w:val="004B35E4"/>
    <w:rsid w:val="004B3DA7"/>
    <w:rsid w:val="004C1ED0"/>
    <w:rsid w:val="004C2F35"/>
    <w:rsid w:val="004C42C7"/>
    <w:rsid w:val="004C4AC1"/>
    <w:rsid w:val="004C7F15"/>
    <w:rsid w:val="004C7F77"/>
    <w:rsid w:val="004D19F4"/>
    <w:rsid w:val="004D2004"/>
    <w:rsid w:val="004D2B51"/>
    <w:rsid w:val="004D2E08"/>
    <w:rsid w:val="004D507F"/>
    <w:rsid w:val="004D595C"/>
    <w:rsid w:val="004D5F98"/>
    <w:rsid w:val="004D6A0C"/>
    <w:rsid w:val="004E1B08"/>
    <w:rsid w:val="004E2409"/>
    <w:rsid w:val="004E3638"/>
    <w:rsid w:val="004E36FA"/>
    <w:rsid w:val="004E4C3A"/>
    <w:rsid w:val="004E6BDD"/>
    <w:rsid w:val="004F2CFB"/>
    <w:rsid w:val="004F3829"/>
    <w:rsid w:val="004F3A1D"/>
    <w:rsid w:val="004F63A3"/>
    <w:rsid w:val="004F67EC"/>
    <w:rsid w:val="004F67EF"/>
    <w:rsid w:val="00500643"/>
    <w:rsid w:val="00502D7D"/>
    <w:rsid w:val="00506AF3"/>
    <w:rsid w:val="005157ED"/>
    <w:rsid w:val="00521E1B"/>
    <w:rsid w:val="00524D64"/>
    <w:rsid w:val="005261D1"/>
    <w:rsid w:val="005326E4"/>
    <w:rsid w:val="00532A51"/>
    <w:rsid w:val="00534D0C"/>
    <w:rsid w:val="00537A45"/>
    <w:rsid w:val="005440E0"/>
    <w:rsid w:val="00550977"/>
    <w:rsid w:val="005533B6"/>
    <w:rsid w:val="0055702B"/>
    <w:rsid w:val="00560F18"/>
    <w:rsid w:val="00561F00"/>
    <w:rsid w:val="00562910"/>
    <w:rsid w:val="00562D6E"/>
    <w:rsid w:val="00564D20"/>
    <w:rsid w:val="005679B1"/>
    <w:rsid w:val="00567C16"/>
    <w:rsid w:val="00570EEC"/>
    <w:rsid w:val="00576C99"/>
    <w:rsid w:val="0058276B"/>
    <w:rsid w:val="00582867"/>
    <w:rsid w:val="0058672E"/>
    <w:rsid w:val="00586A9C"/>
    <w:rsid w:val="00596665"/>
    <w:rsid w:val="005A0A44"/>
    <w:rsid w:val="005A12C0"/>
    <w:rsid w:val="005A130B"/>
    <w:rsid w:val="005A308E"/>
    <w:rsid w:val="005A30CC"/>
    <w:rsid w:val="005A324D"/>
    <w:rsid w:val="005A3258"/>
    <w:rsid w:val="005A5324"/>
    <w:rsid w:val="005A5AC8"/>
    <w:rsid w:val="005A6A81"/>
    <w:rsid w:val="005B5887"/>
    <w:rsid w:val="005C288A"/>
    <w:rsid w:val="005C28C4"/>
    <w:rsid w:val="005C584A"/>
    <w:rsid w:val="005C6898"/>
    <w:rsid w:val="005D0002"/>
    <w:rsid w:val="005D2005"/>
    <w:rsid w:val="005D4553"/>
    <w:rsid w:val="005D4910"/>
    <w:rsid w:val="005D55EF"/>
    <w:rsid w:val="005D6320"/>
    <w:rsid w:val="005D6385"/>
    <w:rsid w:val="005D709E"/>
    <w:rsid w:val="005E3309"/>
    <w:rsid w:val="005F192D"/>
    <w:rsid w:val="005F3CCB"/>
    <w:rsid w:val="005F5561"/>
    <w:rsid w:val="00600B8F"/>
    <w:rsid w:val="00600BB6"/>
    <w:rsid w:val="00606767"/>
    <w:rsid w:val="0061307C"/>
    <w:rsid w:val="006136E1"/>
    <w:rsid w:val="00614340"/>
    <w:rsid w:val="00615528"/>
    <w:rsid w:val="006162A3"/>
    <w:rsid w:val="006225B0"/>
    <w:rsid w:val="0062317A"/>
    <w:rsid w:val="00624BA4"/>
    <w:rsid w:val="0063217A"/>
    <w:rsid w:val="0063663A"/>
    <w:rsid w:val="00645745"/>
    <w:rsid w:val="00651490"/>
    <w:rsid w:val="00654D5A"/>
    <w:rsid w:val="0066167C"/>
    <w:rsid w:val="00661986"/>
    <w:rsid w:val="006628A3"/>
    <w:rsid w:val="006742F4"/>
    <w:rsid w:val="00681513"/>
    <w:rsid w:val="00683EEB"/>
    <w:rsid w:val="00684433"/>
    <w:rsid w:val="0068546A"/>
    <w:rsid w:val="006916C9"/>
    <w:rsid w:val="006918EC"/>
    <w:rsid w:val="00694236"/>
    <w:rsid w:val="00694C0F"/>
    <w:rsid w:val="006965CD"/>
    <w:rsid w:val="006A1543"/>
    <w:rsid w:val="006A61D8"/>
    <w:rsid w:val="006B0746"/>
    <w:rsid w:val="006B2C45"/>
    <w:rsid w:val="006B30DE"/>
    <w:rsid w:val="006B37C4"/>
    <w:rsid w:val="006B4837"/>
    <w:rsid w:val="006B4E8E"/>
    <w:rsid w:val="006B4F7D"/>
    <w:rsid w:val="006C2395"/>
    <w:rsid w:val="006C3543"/>
    <w:rsid w:val="006C4828"/>
    <w:rsid w:val="006C673E"/>
    <w:rsid w:val="006C7C40"/>
    <w:rsid w:val="006D0CA1"/>
    <w:rsid w:val="006D3B37"/>
    <w:rsid w:val="006D71A6"/>
    <w:rsid w:val="006D7992"/>
    <w:rsid w:val="006E0AA5"/>
    <w:rsid w:val="006E4336"/>
    <w:rsid w:val="006E7F52"/>
    <w:rsid w:val="006F012B"/>
    <w:rsid w:val="006F329B"/>
    <w:rsid w:val="006F519B"/>
    <w:rsid w:val="00700831"/>
    <w:rsid w:val="00701F46"/>
    <w:rsid w:val="007025EC"/>
    <w:rsid w:val="007060BA"/>
    <w:rsid w:val="007123E2"/>
    <w:rsid w:val="00712E21"/>
    <w:rsid w:val="00714108"/>
    <w:rsid w:val="007157FF"/>
    <w:rsid w:val="00716800"/>
    <w:rsid w:val="00716BB7"/>
    <w:rsid w:val="00722C1B"/>
    <w:rsid w:val="007234A5"/>
    <w:rsid w:val="0072425F"/>
    <w:rsid w:val="0072492A"/>
    <w:rsid w:val="00724CFA"/>
    <w:rsid w:val="00727540"/>
    <w:rsid w:val="00735F86"/>
    <w:rsid w:val="007370DD"/>
    <w:rsid w:val="00737424"/>
    <w:rsid w:val="00740FF6"/>
    <w:rsid w:val="00744A4D"/>
    <w:rsid w:val="00747461"/>
    <w:rsid w:val="00751EDD"/>
    <w:rsid w:val="00755ADA"/>
    <w:rsid w:val="007575C5"/>
    <w:rsid w:val="007608E1"/>
    <w:rsid w:val="00761A9C"/>
    <w:rsid w:val="0076319B"/>
    <w:rsid w:val="007656A5"/>
    <w:rsid w:val="0077312A"/>
    <w:rsid w:val="00780D1E"/>
    <w:rsid w:val="007812A7"/>
    <w:rsid w:val="00784B38"/>
    <w:rsid w:val="00795484"/>
    <w:rsid w:val="00796A8D"/>
    <w:rsid w:val="007A2C5E"/>
    <w:rsid w:val="007B18C2"/>
    <w:rsid w:val="007B5A9D"/>
    <w:rsid w:val="007C2F29"/>
    <w:rsid w:val="007C512F"/>
    <w:rsid w:val="007C596D"/>
    <w:rsid w:val="007C6A31"/>
    <w:rsid w:val="007D02D6"/>
    <w:rsid w:val="007D0846"/>
    <w:rsid w:val="007D0BCC"/>
    <w:rsid w:val="007D0C22"/>
    <w:rsid w:val="007D51DB"/>
    <w:rsid w:val="007E6091"/>
    <w:rsid w:val="007E6F2F"/>
    <w:rsid w:val="007E7242"/>
    <w:rsid w:val="007F34FD"/>
    <w:rsid w:val="007F548E"/>
    <w:rsid w:val="007F6BEC"/>
    <w:rsid w:val="007F7DC6"/>
    <w:rsid w:val="00805971"/>
    <w:rsid w:val="00806B4A"/>
    <w:rsid w:val="00806BC1"/>
    <w:rsid w:val="00807103"/>
    <w:rsid w:val="00807A62"/>
    <w:rsid w:val="00814BF5"/>
    <w:rsid w:val="00816643"/>
    <w:rsid w:val="00816F58"/>
    <w:rsid w:val="00824C19"/>
    <w:rsid w:val="0083133A"/>
    <w:rsid w:val="00847A4D"/>
    <w:rsid w:val="008542BD"/>
    <w:rsid w:val="00855214"/>
    <w:rsid w:val="0085725F"/>
    <w:rsid w:val="008578BF"/>
    <w:rsid w:val="0086526A"/>
    <w:rsid w:val="00872EF4"/>
    <w:rsid w:val="00873241"/>
    <w:rsid w:val="00873864"/>
    <w:rsid w:val="008744BA"/>
    <w:rsid w:val="00875108"/>
    <w:rsid w:val="00875E85"/>
    <w:rsid w:val="008804D8"/>
    <w:rsid w:val="00882FA7"/>
    <w:rsid w:val="008867F3"/>
    <w:rsid w:val="00892B98"/>
    <w:rsid w:val="00893D49"/>
    <w:rsid w:val="00894303"/>
    <w:rsid w:val="008A0323"/>
    <w:rsid w:val="008A0F20"/>
    <w:rsid w:val="008A35E4"/>
    <w:rsid w:val="008A5606"/>
    <w:rsid w:val="008B032C"/>
    <w:rsid w:val="008B056B"/>
    <w:rsid w:val="008B0FAB"/>
    <w:rsid w:val="008B50BC"/>
    <w:rsid w:val="008C1B33"/>
    <w:rsid w:val="008C231D"/>
    <w:rsid w:val="008C3A54"/>
    <w:rsid w:val="008C7725"/>
    <w:rsid w:val="008D3673"/>
    <w:rsid w:val="008D7CE3"/>
    <w:rsid w:val="008E1311"/>
    <w:rsid w:val="008E23DC"/>
    <w:rsid w:val="008E67AF"/>
    <w:rsid w:val="008E6B21"/>
    <w:rsid w:val="008F218C"/>
    <w:rsid w:val="008F4ADE"/>
    <w:rsid w:val="008F513D"/>
    <w:rsid w:val="008F79A3"/>
    <w:rsid w:val="00902858"/>
    <w:rsid w:val="00904CD5"/>
    <w:rsid w:val="009106C4"/>
    <w:rsid w:val="00910AA5"/>
    <w:rsid w:val="00916309"/>
    <w:rsid w:val="00924252"/>
    <w:rsid w:val="009252C0"/>
    <w:rsid w:val="0093040C"/>
    <w:rsid w:val="0093612E"/>
    <w:rsid w:val="00940A74"/>
    <w:rsid w:val="00944483"/>
    <w:rsid w:val="00945819"/>
    <w:rsid w:val="00952950"/>
    <w:rsid w:val="00955981"/>
    <w:rsid w:val="00960BB7"/>
    <w:rsid w:val="00961159"/>
    <w:rsid w:val="00965EB5"/>
    <w:rsid w:val="00967E1D"/>
    <w:rsid w:val="00973441"/>
    <w:rsid w:val="0097357A"/>
    <w:rsid w:val="009815F7"/>
    <w:rsid w:val="00995316"/>
    <w:rsid w:val="009A32E2"/>
    <w:rsid w:val="009A639F"/>
    <w:rsid w:val="009B3771"/>
    <w:rsid w:val="009B4A57"/>
    <w:rsid w:val="009B5EFD"/>
    <w:rsid w:val="009C0992"/>
    <w:rsid w:val="009C0F7B"/>
    <w:rsid w:val="009C35B1"/>
    <w:rsid w:val="009C3B78"/>
    <w:rsid w:val="009C4A50"/>
    <w:rsid w:val="009D18C6"/>
    <w:rsid w:val="009D1EF6"/>
    <w:rsid w:val="009D2B46"/>
    <w:rsid w:val="009D2F4E"/>
    <w:rsid w:val="009D2F66"/>
    <w:rsid w:val="009D442C"/>
    <w:rsid w:val="009D6A70"/>
    <w:rsid w:val="009E0968"/>
    <w:rsid w:val="009E2370"/>
    <w:rsid w:val="009E245D"/>
    <w:rsid w:val="009E681B"/>
    <w:rsid w:val="009F0993"/>
    <w:rsid w:val="009F3581"/>
    <w:rsid w:val="009F5D71"/>
    <w:rsid w:val="00A05A82"/>
    <w:rsid w:val="00A10825"/>
    <w:rsid w:val="00A15580"/>
    <w:rsid w:val="00A20025"/>
    <w:rsid w:val="00A35B82"/>
    <w:rsid w:val="00A42330"/>
    <w:rsid w:val="00A47A31"/>
    <w:rsid w:val="00A50A30"/>
    <w:rsid w:val="00A50B4B"/>
    <w:rsid w:val="00A54EBF"/>
    <w:rsid w:val="00A55146"/>
    <w:rsid w:val="00A60D0D"/>
    <w:rsid w:val="00A6408C"/>
    <w:rsid w:val="00A648C0"/>
    <w:rsid w:val="00A661A9"/>
    <w:rsid w:val="00A72986"/>
    <w:rsid w:val="00A75306"/>
    <w:rsid w:val="00A76215"/>
    <w:rsid w:val="00A7661F"/>
    <w:rsid w:val="00A806AD"/>
    <w:rsid w:val="00A808AD"/>
    <w:rsid w:val="00A82FF6"/>
    <w:rsid w:val="00A83F99"/>
    <w:rsid w:val="00A91204"/>
    <w:rsid w:val="00AA08B2"/>
    <w:rsid w:val="00AA2627"/>
    <w:rsid w:val="00AA5AD4"/>
    <w:rsid w:val="00AB11FC"/>
    <w:rsid w:val="00AB4BA6"/>
    <w:rsid w:val="00AC7B17"/>
    <w:rsid w:val="00AD0D7F"/>
    <w:rsid w:val="00AD75FF"/>
    <w:rsid w:val="00AE1019"/>
    <w:rsid w:val="00AE36EC"/>
    <w:rsid w:val="00AE47A1"/>
    <w:rsid w:val="00AE4C02"/>
    <w:rsid w:val="00AE68A0"/>
    <w:rsid w:val="00AE6904"/>
    <w:rsid w:val="00AF0578"/>
    <w:rsid w:val="00AF1734"/>
    <w:rsid w:val="00B036AC"/>
    <w:rsid w:val="00B06E35"/>
    <w:rsid w:val="00B07F3D"/>
    <w:rsid w:val="00B102F0"/>
    <w:rsid w:val="00B16D9F"/>
    <w:rsid w:val="00B1748B"/>
    <w:rsid w:val="00B20EAB"/>
    <w:rsid w:val="00B23E96"/>
    <w:rsid w:val="00B24A46"/>
    <w:rsid w:val="00B309B7"/>
    <w:rsid w:val="00B31F06"/>
    <w:rsid w:val="00B32A5D"/>
    <w:rsid w:val="00B32E1F"/>
    <w:rsid w:val="00B3347E"/>
    <w:rsid w:val="00B41AC2"/>
    <w:rsid w:val="00B428A1"/>
    <w:rsid w:val="00B44829"/>
    <w:rsid w:val="00B4512A"/>
    <w:rsid w:val="00B468EB"/>
    <w:rsid w:val="00B519F3"/>
    <w:rsid w:val="00B56754"/>
    <w:rsid w:val="00B6224B"/>
    <w:rsid w:val="00B64832"/>
    <w:rsid w:val="00B65E21"/>
    <w:rsid w:val="00B713D6"/>
    <w:rsid w:val="00B72D3F"/>
    <w:rsid w:val="00B80825"/>
    <w:rsid w:val="00B81927"/>
    <w:rsid w:val="00B83649"/>
    <w:rsid w:val="00B911D4"/>
    <w:rsid w:val="00B91BF0"/>
    <w:rsid w:val="00B92F11"/>
    <w:rsid w:val="00B931A4"/>
    <w:rsid w:val="00B93A48"/>
    <w:rsid w:val="00BA1EC0"/>
    <w:rsid w:val="00BA30B4"/>
    <w:rsid w:val="00BA7391"/>
    <w:rsid w:val="00BA79A9"/>
    <w:rsid w:val="00BB332F"/>
    <w:rsid w:val="00BB599E"/>
    <w:rsid w:val="00BC22B6"/>
    <w:rsid w:val="00BC3113"/>
    <w:rsid w:val="00BC42A9"/>
    <w:rsid w:val="00BC4CE9"/>
    <w:rsid w:val="00BD09AB"/>
    <w:rsid w:val="00BD17D6"/>
    <w:rsid w:val="00BD32C9"/>
    <w:rsid w:val="00BD36F8"/>
    <w:rsid w:val="00BD3F0F"/>
    <w:rsid w:val="00BD4538"/>
    <w:rsid w:val="00BE2C82"/>
    <w:rsid w:val="00BF1A2E"/>
    <w:rsid w:val="00BF2023"/>
    <w:rsid w:val="00BF5716"/>
    <w:rsid w:val="00C04C74"/>
    <w:rsid w:val="00C066A3"/>
    <w:rsid w:val="00C113D8"/>
    <w:rsid w:val="00C116A6"/>
    <w:rsid w:val="00C16D27"/>
    <w:rsid w:val="00C20119"/>
    <w:rsid w:val="00C21958"/>
    <w:rsid w:val="00C314E0"/>
    <w:rsid w:val="00C3297B"/>
    <w:rsid w:val="00C329F6"/>
    <w:rsid w:val="00C32AEB"/>
    <w:rsid w:val="00C344A4"/>
    <w:rsid w:val="00C375F8"/>
    <w:rsid w:val="00C37813"/>
    <w:rsid w:val="00C4077C"/>
    <w:rsid w:val="00C40FA7"/>
    <w:rsid w:val="00C418C3"/>
    <w:rsid w:val="00C521C4"/>
    <w:rsid w:val="00C52E75"/>
    <w:rsid w:val="00C56643"/>
    <w:rsid w:val="00C60620"/>
    <w:rsid w:val="00C63BAD"/>
    <w:rsid w:val="00C72F27"/>
    <w:rsid w:val="00C74565"/>
    <w:rsid w:val="00C74CF6"/>
    <w:rsid w:val="00C75366"/>
    <w:rsid w:val="00C75BD2"/>
    <w:rsid w:val="00C801A7"/>
    <w:rsid w:val="00C81865"/>
    <w:rsid w:val="00C855B2"/>
    <w:rsid w:val="00C90BFE"/>
    <w:rsid w:val="00C97DD9"/>
    <w:rsid w:val="00CA0FE0"/>
    <w:rsid w:val="00CA399D"/>
    <w:rsid w:val="00CA415C"/>
    <w:rsid w:val="00CA4FD3"/>
    <w:rsid w:val="00CA75E6"/>
    <w:rsid w:val="00CB0A15"/>
    <w:rsid w:val="00CB1369"/>
    <w:rsid w:val="00CB55A5"/>
    <w:rsid w:val="00CC277C"/>
    <w:rsid w:val="00CD12AF"/>
    <w:rsid w:val="00CD2F83"/>
    <w:rsid w:val="00CD430E"/>
    <w:rsid w:val="00CD50D4"/>
    <w:rsid w:val="00CE004F"/>
    <w:rsid w:val="00CE6F21"/>
    <w:rsid w:val="00CE7D70"/>
    <w:rsid w:val="00CF3AE2"/>
    <w:rsid w:val="00D00CC8"/>
    <w:rsid w:val="00D026D1"/>
    <w:rsid w:val="00D0281C"/>
    <w:rsid w:val="00D03B07"/>
    <w:rsid w:val="00D04475"/>
    <w:rsid w:val="00D04DEC"/>
    <w:rsid w:val="00D07FDA"/>
    <w:rsid w:val="00D11B14"/>
    <w:rsid w:val="00D12C5B"/>
    <w:rsid w:val="00D16B9E"/>
    <w:rsid w:val="00D22EAA"/>
    <w:rsid w:val="00D241BE"/>
    <w:rsid w:val="00D2586A"/>
    <w:rsid w:val="00D25D50"/>
    <w:rsid w:val="00D31E6A"/>
    <w:rsid w:val="00D361AC"/>
    <w:rsid w:val="00D42877"/>
    <w:rsid w:val="00D43338"/>
    <w:rsid w:val="00D44C2D"/>
    <w:rsid w:val="00D4679D"/>
    <w:rsid w:val="00D47945"/>
    <w:rsid w:val="00D50636"/>
    <w:rsid w:val="00D51C4C"/>
    <w:rsid w:val="00D5226D"/>
    <w:rsid w:val="00D52E81"/>
    <w:rsid w:val="00D559A8"/>
    <w:rsid w:val="00D5684D"/>
    <w:rsid w:val="00D634A7"/>
    <w:rsid w:val="00D67C03"/>
    <w:rsid w:val="00D70FBA"/>
    <w:rsid w:val="00D72252"/>
    <w:rsid w:val="00D743F5"/>
    <w:rsid w:val="00D74A7F"/>
    <w:rsid w:val="00D75D97"/>
    <w:rsid w:val="00D811CE"/>
    <w:rsid w:val="00D85FEE"/>
    <w:rsid w:val="00D87603"/>
    <w:rsid w:val="00D91536"/>
    <w:rsid w:val="00D92D07"/>
    <w:rsid w:val="00D93C3C"/>
    <w:rsid w:val="00D94024"/>
    <w:rsid w:val="00D941FF"/>
    <w:rsid w:val="00DA2EFF"/>
    <w:rsid w:val="00DA3EC7"/>
    <w:rsid w:val="00DA7253"/>
    <w:rsid w:val="00DB63BA"/>
    <w:rsid w:val="00DC0858"/>
    <w:rsid w:val="00DC745D"/>
    <w:rsid w:val="00DC770F"/>
    <w:rsid w:val="00DD1372"/>
    <w:rsid w:val="00DE1D97"/>
    <w:rsid w:val="00DE3F3F"/>
    <w:rsid w:val="00DE5B92"/>
    <w:rsid w:val="00DE691A"/>
    <w:rsid w:val="00DE781B"/>
    <w:rsid w:val="00DF2B9A"/>
    <w:rsid w:val="00DF6A42"/>
    <w:rsid w:val="00E00175"/>
    <w:rsid w:val="00E00D43"/>
    <w:rsid w:val="00E01423"/>
    <w:rsid w:val="00E03959"/>
    <w:rsid w:val="00E03EDF"/>
    <w:rsid w:val="00E1270B"/>
    <w:rsid w:val="00E14CAC"/>
    <w:rsid w:val="00E1589C"/>
    <w:rsid w:val="00E1633E"/>
    <w:rsid w:val="00E1684D"/>
    <w:rsid w:val="00E169D5"/>
    <w:rsid w:val="00E213CC"/>
    <w:rsid w:val="00E24D7A"/>
    <w:rsid w:val="00E27D2F"/>
    <w:rsid w:val="00E32457"/>
    <w:rsid w:val="00E40684"/>
    <w:rsid w:val="00E506D1"/>
    <w:rsid w:val="00E52DBD"/>
    <w:rsid w:val="00E539A8"/>
    <w:rsid w:val="00E557B8"/>
    <w:rsid w:val="00E5583C"/>
    <w:rsid w:val="00E62939"/>
    <w:rsid w:val="00E64569"/>
    <w:rsid w:val="00E66358"/>
    <w:rsid w:val="00E73193"/>
    <w:rsid w:val="00E74830"/>
    <w:rsid w:val="00E75741"/>
    <w:rsid w:val="00E77E0B"/>
    <w:rsid w:val="00E81164"/>
    <w:rsid w:val="00E83320"/>
    <w:rsid w:val="00E84BE9"/>
    <w:rsid w:val="00E8519F"/>
    <w:rsid w:val="00EA2223"/>
    <w:rsid w:val="00EA67B1"/>
    <w:rsid w:val="00EA7417"/>
    <w:rsid w:val="00EB1248"/>
    <w:rsid w:val="00EB129C"/>
    <w:rsid w:val="00EB1F0C"/>
    <w:rsid w:val="00EC6085"/>
    <w:rsid w:val="00ED0833"/>
    <w:rsid w:val="00ED0C49"/>
    <w:rsid w:val="00ED2948"/>
    <w:rsid w:val="00ED2CFF"/>
    <w:rsid w:val="00ED3B12"/>
    <w:rsid w:val="00ED49F2"/>
    <w:rsid w:val="00EF33FC"/>
    <w:rsid w:val="00EF4775"/>
    <w:rsid w:val="00EF75D1"/>
    <w:rsid w:val="00F0054F"/>
    <w:rsid w:val="00F00918"/>
    <w:rsid w:val="00F04D0D"/>
    <w:rsid w:val="00F0588A"/>
    <w:rsid w:val="00F13B85"/>
    <w:rsid w:val="00F1526E"/>
    <w:rsid w:val="00F170E2"/>
    <w:rsid w:val="00F176E0"/>
    <w:rsid w:val="00F20CC6"/>
    <w:rsid w:val="00F2103E"/>
    <w:rsid w:val="00F214A6"/>
    <w:rsid w:val="00F22681"/>
    <w:rsid w:val="00F314C3"/>
    <w:rsid w:val="00F3251B"/>
    <w:rsid w:val="00F33B35"/>
    <w:rsid w:val="00F4526C"/>
    <w:rsid w:val="00F45AF0"/>
    <w:rsid w:val="00F50709"/>
    <w:rsid w:val="00F50B69"/>
    <w:rsid w:val="00F50FB7"/>
    <w:rsid w:val="00F52B3E"/>
    <w:rsid w:val="00F537AA"/>
    <w:rsid w:val="00F53C48"/>
    <w:rsid w:val="00F666FB"/>
    <w:rsid w:val="00F67758"/>
    <w:rsid w:val="00F81304"/>
    <w:rsid w:val="00F81A3B"/>
    <w:rsid w:val="00F87888"/>
    <w:rsid w:val="00F87A6A"/>
    <w:rsid w:val="00F912E3"/>
    <w:rsid w:val="00F959DE"/>
    <w:rsid w:val="00FA01CA"/>
    <w:rsid w:val="00FA126D"/>
    <w:rsid w:val="00FA487A"/>
    <w:rsid w:val="00FB16DE"/>
    <w:rsid w:val="00FB23FF"/>
    <w:rsid w:val="00FB4ABA"/>
    <w:rsid w:val="00FB5540"/>
    <w:rsid w:val="00FB7C87"/>
    <w:rsid w:val="00FC2256"/>
    <w:rsid w:val="00FC3D8B"/>
    <w:rsid w:val="00FC4871"/>
    <w:rsid w:val="00FC7107"/>
    <w:rsid w:val="00FD0EB1"/>
    <w:rsid w:val="00FD2B86"/>
    <w:rsid w:val="00FD3B53"/>
    <w:rsid w:val="00FD441A"/>
    <w:rsid w:val="00FF23BE"/>
    <w:rsid w:val="00FF40EB"/>
    <w:rsid w:val="00FF506D"/>
    <w:rsid w:val="1539FAB6"/>
    <w:rsid w:val="58F8F4C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71BB"/>
  <w15:chartTrackingRefBased/>
  <w15:docId w15:val="{CCDAE9AA-B4B7-4DE7-A263-D7CB4145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C596D"/>
    <w:pPr>
      <w:ind w:left="720"/>
      <w:contextualSpacing/>
    </w:pPr>
  </w:style>
  <w:style w:type="character" w:styleId="CommentReference">
    <w:name w:val="annotation reference"/>
    <w:basedOn w:val="DefaultParagraphFont"/>
    <w:uiPriority w:val="99"/>
    <w:semiHidden/>
    <w:unhideWhenUsed/>
    <w:rsid w:val="00684433"/>
    <w:rPr>
      <w:sz w:val="16"/>
      <w:szCs w:val="16"/>
    </w:rPr>
  </w:style>
  <w:style w:type="paragraph" w:styleId="CommentText">
    <w:name w:val="annotation text"/>
    <w:basedOn w:val="Normal"/>
    <w:link w:val="CommentTextChar"/>
    <w:uiPriority w:val="99"/>
    <w:semiHidden/>
    <w:unhideWhenUsed/>
    <w:rsid w:val="00684433"/>
    <w:pPr>
      <w:spacing w:line="240" w:lineRule="auto"/>
    </w:pPr>
    <w:rPr>
      <w:sz w:val="20"/>
      <w:szCs w:val="20"/>
    </w:rPr>
  </w:style>
  <w:style w:type="character" w:styleId="CommentTextChar" w:customStyle="1">
    <w:name w:val="Comment Text Char"/>
    <w:basedOn w:val="DefaultParagraphFont"/>
    <w:link w:val="CommentText"/>
    <w:uiPriority w:val="99"/>
    <w:semiHidden/>
    <w:rsid w:val="00684433"/>
    <w:rPr>
      <w:sz w:val="20"/>
      <w:szCs w:val="20"/>
    </w:rPr>
  </w:style>
  <w:style w:type="paragraph" w:styleId="CommentSubject">
    <w:name w:val="annotation subject"/>
    <w:basedOn w:val="CommentText"/>
    <w:next w:val="CommentText"/>
    <w:link w:val="CommentSubjectChar"/>
    <w:uiPriority w:val="99"/>
    <w:semiHidden/>
    <w:unhideWhenUsed/>
    <w:rsid w:val="00684433"/>
    <w:rPr>
      <w:b/>
      <w:bCs/>
    </w:rPr>
  </w:style>
  <w:style w:type="character" w:styleId="CommentSubjectChar" w:customStyle="1">
    <w:name w:val="Comment Subject Char"/>
    <w:basedOn w:val="CommentTextChar"/>
    <w:link w:val="CommentSubject"/>
    <w:uiPriority w:val="99"/>
    <w:semiHidden/>
    <w:rsid w:val="00684433"/>
    <w:rPr>
      <w:b/>
      <w:bCs/>
      <w:sz w:val="20"/>
      <w:szCs w:val="20"/>
    </w:rPr>
  </w:style>
  <w:style w:type="paragraph" w:styleId="BalloonText">
    <w:name w:val="Balloon Text"/>
    <w:basedOn w:val="Normal"/>
    <w:link w:val="BalloonTextChar"/>
    <w:uiPriority w:val="99"/>
    <w:semiHidden/>
    <w:unhideWhenUsed/>
    <w:rsid w:val="006844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4433"/>
    <w:rPr>
      <w:rFonts w:ascii="Segoe UI" w:hAnsi="Segoe UI" w:cs="Segoe UI"/>
      <w:sz w:val="18"/>
      <w:szCs w:val="18"/>
    </w:rPr>
  </w:style>
  <w:style w:type="paragraph" w:styleId="Header">
    <w:name w:val="header"/>
    <w:basedOn w:val="Normal"/>
    <w:link w:val="HeaderChar"/>
    <w:unhideWhenUsed/>
    <w:rsid w:val="004A369C"/>
    <w:pPr>
      <w:tabs>
        <w:tab w:val="center" w:pos="4419"/>
        <w:tab w:val="right" w:pos="8838"/>
      </w:tabs>
      <w:spacing w:after="0" w:line="240" w:lineRule="auto"/>
    </w:pPr>
  </w:style>
  <w:style w:type="character" w:styleId="HeaderChar" w:customStyle="1">
    <w:name w:val="Header Char"/>
    <w:basedOn w:val="DefaultParagraphFont"/>
    <w:link w:val="Header"/>
    <w:rsid w:val="004A369C"/>
  </w:style>
  <w:style w:type="paragraph" w:styleId="Footer">
    <w:name w:val="footer"/>
    <w:basedOn w:val="Normal"/>
    <w:link w:val="FooterChar"/>
    <w:uiPriority w:val="99"/>
    <w:unhideWhenUsed/>
    <w:rsid w:val="004A369C"/>
    <w:pPr>
      <w:tabs>
        <w:tab w:val="center" w:pos="4419"/>
        <w:tab w:val="right" w:pos="8838"/>
      </w:tabs>
      <w:spacing w:after="0" w:line="240" w:lineRule="auto"/>
    </w:pPr>
  </w:style>
  <w:style w:type="character" w:styleId="FooterChar" w:customStyle="1">
    <w:name w:val="Footer Char"/>
    <w:basedOn w:val="DefaultParagraphFont"/>
    <w:link w:val="Footer"/>
    <w:uiPriority w:val="99"/>
    <w:rsid w:val="004A369C"/>
  </w:style>
  <w:style w:type="table" w:styleId="TableGrid">
    <w:name w:val="Table Grid"/>
    <w:basedOn w:val="TableNormal"/>
    <w:uiPriority w:val="39"/>
    <w:rsid w:val="00BD32C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A35B8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35B82"/>
    <w:rPr>
      <w:sz w:val="20"/>
      <w:szCs w:val="20"/>
    </w:rPr>
  </w:style>
  <w:style w:type="character" w:styleId="FootnoteReference">
    <w:name w:val="footnote reference"/>
    <w:basedOn w:val="DefaultParagraphFont"/>
    <w:uiPriority w:val="99"/>
    <w:semiHidden/>
    <w:unhideWhenUsed/>
    <w:rsid w:val="00A35B82"/>
    <w:rPr>
      <w:vertAlign w:val="superscript"/>
    </w:rPr>
  </w:style>
  <w:style w:type="paragraph" w:styleId="Revision">
    <w:name w:val="Revision"/>
    <w:hidden/>
    <w:uiPriority w:val="99"/>
    <w:semiHidden/>
    <w:rsid w:val="00C34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562457">
      <w:bodyDiv w:val="1"/>
      <w:marLeft w:val="0"/>
      <w:marRight w:val="0"/>
      <w:marTop w:val="0"/>
      <w:marBottom w:val="0"/>
      <w:divBdr>
        <w:top w:val="none" w:sz="0" w:space="0" w:color="auto"/>
        <w:left w:val="none" w:sz="0" w:space="0" w:color="auto"/>
        <w:bottom w:val="none" w:sz="0" w:space="0" w:color="auto"/>
        <w:right w:val="none" w:sz="0" w:space="0" w:color="auto"/>
      </w:divBdr>
    </w:div>
    <w:div w:id="270628652">
      <w:bodyDiv w:val="1"/>
      <w:marLeft w:val="0"/>
      <w:marRight w:val="0"/>
      <w:marTop w:val="0"/>
      <w:marBottom w:val="0"/>
      <w:divBdr>
        <w:top w:val="none" w:sz="0" w:space="0" w:color="auto"/>
        <w:left w:val="none" w:sz="0" w:space="0" w:color="auto"/>
        <w:bottom w:val="none" w:sz="0" w:space="0" w:color="auto"/>
        <w:right w:val="none" w:sz="0" w:space="0" w:color="auto"/>
      </w:divBdr>
    </w:div>
    <w:div w:id="271522332">
      <w:bodyDiv w:val="1"/>
      <w:marLeft w:val="0"/>
      <w:marRight w:val="0"/>
      <w:marTop w:val="0"/>
      <w:marBottom w:val="0"/>
      <w:divBdr>
        <w:top w:val="none" w:sz="0" w:space="0" w:color="auto"/>
        <w:left w:val="none" w:sz="0" w:space="0" w:color="auto"/>
        <w:bottom w:val="none" w:sz="0" w:space="0" w:color="auto"/>
        <w:right w:val="none" w:sz="0" w:space="0" w:color="auto"/>
      </w:divBdr>
    </w:div>
    <w:div w:id="287325233">
      <w:bodyDiv w:val="1"/>
      <w:marLeft w:val="0"/>
      <w:marRight w:val="0"/>
      <w:marTop w:val="0"/>
      <w:marBottom w:val="0"/>
      <w:divBdr>
        <w:top w:val="none" w:sz="0" w:space="0" w:color="auto"/>
        <w:left w:val="none" w:sz="0" w:space="0" w:color="auto"/>
        <w:bottom w:val="none" w:sz="0" w:space="0" w:color="auto"/>
        <w:right w:val="none" w:sz="0" w:space="0" w:color="auto"/>
      </w:divBdr>
    </w:div>
    <w:div w:id="318853136">
      <w:bodyDiv w:val="1"/>
      <w:marLeft w:val="0"/>
      <w:marRight w:val="0"/>
      <w:marTop w:val="0"/>
      <w:marBottom w:val="0"/>
      <w:divBdr>
        <w:top w:val="none" w:sz="0" w:space="0" w:color="auto"/>
        <w:left w:val="none" w:sz="0" w:space="0" w:color="auto"/>
        <w:bottom w:val="none" w:sz="0" w:space="0" w:color="auto"/>
        <w:right w:val="none" w:sz="0" w:space="0" w:color="auto"/>
      </w:divBdr>
    </w:div>
    <w:div w:id="378474188">
      <w:bodyDiv w:val="1"/>
      <w:marLeft w:val="0"/>
      <w:marRight w:val="0"/>
      <w:marTop w:val="0"/>
      <w:marBottom w:val="0"/>
      <w:divBdr>
        <w:top w:val="none" w:sz="0" w:space="0" w:color="auto"/>
        <w:left w:val="none" w:sz="0" w:space="0" w:color="auto"/>
        <w:bottom w:val="none" w:sz="0" w:space="0" w:color="auto"/>
        <w:right w:val="none" w:sz="0" w:space="0" w:color="auto"/>
      </w:divBdr>
    </w:div>
    <w:div w:id="417364087">
      <w:bodyDiv w:val="1"/>
      <w:marLeft w:val="0"/>
      <w:marRight w:val="0"/>
      <w:marTop w:val="0"/>
      <w:marBottom w:val="0"/>
      <w:divBdr>
        <w:top w:val="none" w:sz="0" w:space="0" w:color="auto"/>
        <w:left w:val="none" w:sz="0" w:space="0" w:color="auto"/>
        <w:bottom w:val="none" w:sz="0" w:space="0" w:color="auto"/>
        <w:right w:val="none" w:sz="0" w:space="0" w:color="auto"/>
      </w:divBdr>
    </w:div>
    <w:div w:id="472143940">
      <w:bodyDiv w:val="1"/>
      <w:marLeft w:val="0"/>
      <w:marRight w:val="0"/>
      <w:marTop w:val="0"/>
      <w:marBottom w:val="0"/>
      <w:divBdr>
        <w:top w:val="none" w:sz="0" w:space="0" w:color="auto"/>
        <w:left w:val="none" w:sz="0" w:space="0" w:color="auto"/>
        <w:bottom w:val="none" w:sz="0" w:space="0" w:color="auto"/>
        <w:right w:val="none" w:sz="0" w:space="0" w:color="auto"/>
      </w:divBdr>
    </w:div>
    <w:div w:id="621039469">
      <w:bodyDiv w:val="1"/>
      <w:marLeft w:val="0"/>
      <w:marRight w:val="0"/>
      <w:marTop w:val="0"/>
      <w:marBottom w:val="0"/>
      <w:divBdr>
        <w:top w:val="none" w:sz="0" w:space="0" w:color="auto"/>
        <w:left w:val="none" w:sz="0" w:space="0" w:color="auto"/>
        <w:bottom w:val="none" w:sz="0" w:space="0" w:color="auto"/>
        <w:right w:val="none" w:sz="0" w:space="0" w:color="auto"/>
      </w:divBdr>
    </w:div>
    <w:div w:id="659966445">
      <w:bodyDiv w:val="1"/>
      <w:marLeft w:val="0"/>
      <w:marRight w:val="0"/>
      <w:marTop w:val="0"/>
      <w:marBottom w:val="0"/>
      <w:divBdr>
        <w:top w:val="none" w:sz="0" w:space="0" w:color="auto"/>
        <w:left w:val="none" w:sz="0" w:space="0" w:color="auto"/>
        <w:bottom w:val="none" w:sz="0" w:space="0" w:color="auto"/>
        <w:right w:val="none" w:sz="0" w:space="0" w:color="auto"/>
      </w:divBdr>
    </w:div>
    <w:div w:id="883448393">
      <w:bodyDiv w:val="1"/>
      <w:marLeft w:val="0"/>
      <w:marRight w:val="0"/>
      <w:marTop w:val="0"/>
      <w:marBottom w:val="0"/>
      <w:divBdr>
        <w:top w:val="none" w:sz="0" w:space="0" w:color="auto"/>
        <w:left w:val="none" w:sz="0" w:space="0" w:color="auto"/>
        <w:bottom w:val="none" w:sz="0" w:space="0" w:color="auto"/>
        <w:right w:val="none" w:sz="0" w:space="0" w:color="auto"/>
      </w:divBdr>
    </w:div>
    <w:div w:id="957758091">
      <w:bodyDiv w:val="1"/>
      <w:marLeft w:val="0"/>
      <w:marRight w:val="0"/>
      <w:marTop w:val="0"/>
      <w:marBottom w:val="0"/>
      <w:divBdr>
        <w:top w:val="none" w:sz="0" w:space="0" w:color="auto"/>
        <w:left w:val="none" w:sz="0" w:space="0" w:color="auto"/>
        <w:bottom w:val="none" w:sz="0" w:space="0" w:color="auto"/>
        <w:right w:val="none" w:sz="0" w:space="0" w:color="auto"/>
      </w:divBdr>
    </w:div>
    <w:div w:id="975765982">
      <w:bodyDiv w:val="1"/>
      <w:marLeft w:val="0"/>
      <w:marRight w:val="0"/>
      <w:marTop w:val="0"/>
      <w:marBottom w:val="0"/>
      <w:divBdr>
        <w:top w:val="none" w:sz="0" w:space="0" w:color="auto"/>
        <w:left w:val="none" w:sz="0" w:space="0" w:color="auto"/>
        <w:bottom w:val="none" w:sz="0" w:space="0" w:color="auto"/>
        <w:right w:val="none" w:sz="0" w:space="0" w:color="auto"/>
      </w:divBdr>
    </w:div>
    <w:div w:id="1076780251">
      <w:bodyDiv w:val="1"/>
      <w:marLeft w:val="0"/>
      <w:marRight w:val="0"/>
      <w:marTop w:val="0"/>
      <w:marBottom w:val="0"/>
      <w:divBdr>
        <w:top w:val="none" w:sz="0" w:space="0" w:color="auto"/>
        <w:left w:val="none" w:sz="0" w:space="0" w:color="auto"/>
        <w:bottom w:val="none" w:sz="0" w:space="0" w:color="auto"/>
        <w:right w:val="none" w:sz="0" w:space="0" w:color="auto"/>
      </w:divBdr>
    </w:div>
    <w:div w:id="1129283114">
      <w:bodyDiv w:val="1"/>
      <w:marLeft w:val="0"/>
      <w:marRight w:val="0"/>
      <w:marTop w:val="0"/>
      <w:marBottom w:val="0"/>
      <w:divBdr>
        <w:top w:val="none" w:sz="0" w:space="0" w:color="auto"/>
        <w:left w:val="none" w:sz="0" w:space="0" w:color="auto"/>
        <w:bottom w:val="none" w:sz="0" w:space="0" w:color="auto"/>
        <w:right w:val="none" w:sz="0" w:space="0" w:color="auto"/>
      </w:divBdr>
    </w:div>
    <w:div w:id="1134249779">
      <w:bodyDiv w:val="1"/>
      <w:marLeft w:val="0"/>
      <w:marRight w:val="0"/>
      <w:marTop w:val="0"/>
      <w:marBottom w:val="0"/>
      <w:divBdr>
        <w:top w:val="none" w:sz="0" w:space="0" w:color="auto"/>
        <w:left w:val="none" w:sz="0" w:space="0" w:color="auto"/>
        <w:bottom w:val="none" w:sz="0" w:space="0" w:color="auto"/>
        <w:right w:val="none" w:sz="0" w:space="0" w:color="auto"/>
      </w:divBdr>
    </w:div>
    <w:div w:id="1171408435">
      <w:bodyDiv w:val="1"/>
      <w:marLeft w:val="0"/>
      <w:marRight w:val="0"/>
      <w:marTop w:val="0"/>
      <w:marBottom w:val="0"/>
      <w:divBdr>
        <w:top w:val="none" w:sz="0" w:space="0" w:color="auto"/>
        <w:left w:val="none" w:sz="0" w:space="0" w:color="auto"/>
        <w:bottom w:val="none" w:sz="0" w:space="0" w:color="auto"/>
        <w:right w:val="none" w:sz="0" w:space="0" w:color="auto"/>
      </w:divBdr>
      <w:divsChild>
        <w:div w:id="573661014">
          <w:marLeft w:val="-6555"/>
          <w:marRight w:val="0"/>
          <w:marTop w:val="0"/>
          <w:marBottom w:val="0"/>
          <w:divBdr>
            <w:top w:val="none" w:sz="0" w:space="0" w:color="auto"/>
            <w:left w:val="none" w:sz="0" w:space="0" w:color="auto"/>
            <w:bottom w:val="none" w:sz="0" w:space="0" w:color="auto"/>
            <w:right w:val="none" w:sz="0" w:space="0" w:color="auto"/>
          </w:divBdr>
        </w:div>
        <w:div w:id="231280756">
          <w:marLeft w:val="0"/>
          <w:marRight w:val="0"/>
          <w:marTop w:val="0"/>
          <w:marBottom w:val="0"/>
          <w:divBdr>
            <w:top w:val="none" w:sz="0" w:space="0" w:color="auto"/>
            <w:left w:val="none" w:sz="0" w:space="0" w:color="auto"/>
            <w:bottom w:val="none" w:sz="0" w:space="0" w:color="auto"/>
            <w:right w:val="none" w:sz="0" w:space="0" w:color="auto"/>
          </w:divBdr>
        </w:div>
      </w:divsChild>
    </w:div>
    <w:div w:id="1408112697">
      <w:bodyDiv w:val="1"/>
      <w:marLeft w:val="0"/>
      <w:marRight w:val="0"/>
      <w:marTop w:val="0"/>
      <w:marBottom w:val="0"/>
      <w:divBdr>
        <w:top w:val="none" w:sz="0" w:space="0" w:color="auto"/>
        <w:left w:val="none" w:sz="0" w:space="0" w:color="auto"/>
        <w:bottom w:val="none" w:sz="0" w:space="0" w:color="auto"/>
        <w:right w:val="none" w:sz="0" w:space="0" w:color="auto"/>
      </w:divBdr>
    </w:div>
    <w:div w:id="1504853437">
      <w:bodyDiv w:val="1"/>
      <w:marLeft w:val="0"/>
      <w:marRight w:val="0"/>
      <w:marTop w:val="0"/>
      <w:marBottom w:val="0"/>
      <w:divBdr>
        <w:top w:val="none" w:sz="0" w:space="0" w:color="auto"/>
        <w:left w:val="none" w:sz="0" w:space="0" w:color="auto"/>
        <w:bottom w:val="none" w:sz="0" w:space="0" w:color="auto"/>
        <w:right w:val="none" w:sz="0" w:space="0" w:color="auto"/>
      </w:divBdr>
    </w:div>
    <w:div w:id="1603342397">
      <w:bodyDiv w:val="1"/>
      <w:marLeft w:val="0"/>
      <w:marRight w:val="0"/>
      <w:marTop w:val="0"/>
      <w:marBottom w:val="0"/>
      <w:divBdr>
        <w:top w:val="none" w:sz="0" w:space="0" w:color="auto"/>
        <w:left w:val="none" w:sz="0" w:space="0" w:color="auto"/>
        <w:bottom w:val="none" w:sz="0" w:space="0" w:color="auto"/>
        <w:right w:val="none" w:sz="0" w:space="0" w:color="auto"/>
      </w:divBdr>
    </w:div>
    <w:div w:id="1651061257">
      <w:bodyDiv w:val="1"/>
      <w:marLeft w:val="0"/>
      <w:marRight w:val="0"/>
      <w:marTop w:val="0"/>
      <w:marBottom w:val="0"/>
      <w:divBdr>
        <w:top w:val="none" w:sz="0" w:space="0" w:color="auto"/>
        <w:left w:val="none" w:sz="0" w:space="0" w:color="auto"/>
        <w:bottom w:val="none" w:sz="0" w:space="0" w:color="auto"/>
        <w:right w:val="none" w:sz="0" w:space="0" w:color="auto"/>
      </w:divBdr>
    </w:div>
    <w:div w:id="18971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30A1-F185-42A2-8E63-BF88055152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Jaime Ricardo</dc:creator>
  <keywords/>
  <dc:description/>
  <lastModifiedBy>Alejandra Natalia Beccar Bohórquez</lastModifiedBy>
  <revision>50</revision>
  <lastPrinted>2024-08-16T00:34:00.0000000Z</lastPrinted>
  <dcterms:created xsi:type="dcterms:W3CDTF">2024-08-15T09:28:00.0000000Z</dcterms:created>
  <dcterms:modified xsi:type="dcterms:W3CDTF">2024-08-22T05:00:52.3688304Z</dcterms:modified>
</coreProperties>
</file>